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5F" w:rsidRPr="00B25954" w:rsidRDefault="00376D5F" w:rsidP="00B25954">
      <w:pPr>
        <w:pStyle w:val="Heading1"/>
        <w:rPr>
          <w:sz w:val="24"/>
          <w:szCs w:val="24"/>
        </w:rPr>
      </w:pPr>
      <w:r w:rsidRPr="00B25954">
        <w:rPr>
          <w:sz w:val="24"/>
          <w:szCs w:val="24"/>
        </w:rPr>
        <w:t>Пример технологической карты магнитопорошкового</w:t>
      </w:r>
      <w:r w:rsidRPr="00B25954">
        <w:rPr>
          <w:sz w:val="24"/>
          <w:szCs w:val="24"/>
        </w:rPr>
        <w:br/>
        <w:t xml:space="preserve">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4"/>
        <w:gridCol w:w="4944"/>
        <w:gridCol w:w="1913"/>
      </w:tblGrid>
      <w:tr w:rsidR="00376D5F" w:rsidRPr="006B7EDA" w:rsidTr="00045635">
        <w:tc>
          <w:tcPr>
            <w:tcW w:w="9798" w:type="dxa"/>
            <w:gridSpan w:val="3"/>
          </w:tcPr>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ОАО ХХХХ</w:t>
            </w:r>
          </w:p>
        </w:tc>
      </w:tr>
      <w:tr w:rsidR="00376D5F" w:rsidRPr="006B7EDA" w:rsidTr="00045635">
        <w:tc>
          <w:tcPr>
            <w:tcW w:w="2808" w:type="dxa"/>
          </w:tcPr>
          <w:p w:rsidR="00376D5F" w:rsidRPr="006B7EDA" w:rsidRDefault="00376D5F" w:rsidP="00045635">
            <w:pPr>
              <w:spacing w:line="240" w:lineRule="auto"/>
              <w:rPr>
                <w:rFonts w:ascii="Times New Roman" w:hAnsi="Times New Roman"/>
                <w:sz w:val="24"/>
                <w:szCs w:val="24"/>
              </w:rPr>
            </w:pPr>
          </w:p>
        </w:tc>
        <w:tc>
          <w:tcPr>
            <w:tcW w:w="504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Технологическая карта </w:t>
            </w:r>
            <w:hyperlink r:id="rId4" w:history="1">
              <w:r w:rsidRPr="006B7EDA">
                <w:rPr>
                  <w:rStyle w:val="Hyperlink"/>
                  <w:rFonts w:ascii="Times New Roman" w:hAnsi="Times New Roman"/>
                  <w:sz w:val="24"/>
                  <w:szCs w:val="24"/>
                </w:rPr>
                <w:t>магнитопорошкового контроля</w:t>
              </w:r>
            </w:hyperlink>
            <w:r w:rsidRPr="006B7EDA">
              <w:rPr>
                <w:rFonts w:ascii="Times New Roman" w:hAnsi="Times New Roman"/>
                <w:sz w:val="24"/>
                <w:szCs w:val="24"/>
              </w:rPr>
              <w:t xml:space="preserve"> №1 (МПК)</w:t>
            </w:r>
          </w:p>
        </w:tc>
        <w:tc>
          <w:tcPr>
            <w:tcW w:w="195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 2</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Листов 8</w:t>
            </w:r>
          </w:p>
        </w:tc>
      </w:tr>
    </w:tbl>
    <w:p w:rsidR="00376D5F" w:rsidRPr="00B25954" w:rsidRDefault="00376D5F" w:rsidP="00B25954">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5"/>
        <w:gridCol w:w="184"/>
        <w:gridCol w:w="343"/>
        <w:gridCol w:w="1585"/>
        <w:gridCol w:w="520"/>
        <w:gridCol w:w="585"/>
        <w:gridCol w:w="466"/>
        <w:gridCol w:w="2061"/>
        <w:gridCol w:w="1742"/>
      </w:tblGrid>
      <w:tr w:rsidR="00376D5F" w:rsidRPr="006B7EDA" w:rsidTr="00045635">
        <w:tc>
          <w:tcPr>
            <w:tcW w:w="9790" w:type="dxa"/>
            <w:gridSpan w:val="9"/>
          </w:tcPr>
          <w:p w:rsidR="00376D5F" w:rsidRPr="006B7EDA" w:rsidRDefault="00376D5F" w:rsidP="00045635">
            <w:pPr>
              <w:spacing w:line="240" w:lineRule="auto"/>
              <w:jc w:val="center"/>
              <w:rPr>
                <w:rFonts w:ascii="Times New Roman" w:hAnsi="Times New Roman"/>
                <w:b/>
                <w:sz w:val="24"/>
                <w:szCs w:val="24"/>
              </w:rPr>
            </w:pPr>
            <w:r w:rsidRPr="006B7EDA">
              <w:rPr>
                <w:rFonts w:ascii="Times New Roman" w:hAnsi="Times New Roman"/>
                <w:b/>
                <w:sz w:val="24"/>
                <w:szCs w:val="24"/>
              </w:rPr>
              <w:t xml:space="preserve">1. Объект контроля – </w:t>
            </w: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1.1 Контролируемое оборудование</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1.2 Предприятие-изготовитель</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1.3 Чертеж</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1.4 Контролируемый элемент</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1.5 Чертеж</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1.6 Тип сварного соединения</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1.7 Обозначение</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1.8 Способ сварки</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1.9 Основной металл</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1.10 Марка сварочного материала</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9790" w:type="dxa"/>
            <w:gridSpan w:val="9"/>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9790" w:type="dxa"/>
            <w:gridSpan w:val="9"/>
          </w:tcPr>
          <w:p w:rsidR="00376D5F" w:rsidRPr="006B7EDA" w:rsidRDefault="00376D5F" w:rsidP="00045635">
            <w:pPr>
              <w:spacing w:line="240" w:lineRule="auto"/>
              <w:jc w:val="center"/>
              <w:rPr>
                <w:rFonts w:ascii="Times New Roman" w:hAnsi="Times New Roman"/>
                <w:b/>
                <w:sz w:val="24"/>
                <w:szCs w:val="24"/>
              </w:rPr>
            </w:pPr>
            <w:r w:rsidRPr="006B7EDA">
              <w:rPr>
                <w:rFonts w:ascii="Times New Roman" w:hAnsi="Times New Roman"/>
                <w:b/>
                <w:sz w:val="24"/>
                <w:szCs w:val="24"/>
              </w:rPr>
              <w:t>2. Документация, по которой проводится контроль:</w:t>
            </w:r>
          </w:p>
        </w:tc>
      </w:tr>
      <w:tr w:rsidR="00376D5F" w:rsidRPr="006B7EDA" w:rsidTr="00045635">
        <w:tc>
          <w:tcPr>
            <w:tcW w:w="208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2.1 Методическая</w:t>
            </w:r>
          </w:p>
        </w:tc>
        <w:tc>
          <w:tcPr>
            <w:tcW w:w="7702" w:type="dxa"/>
            <w:gridSpan w:val="8"/>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208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2.2 Нормативная</w:t>
            </w:r>
          </w:p>
        </w:tc>
        <w:tc>
          <w:tcPr>
            <w:tcW w:w="7702" w:type="dxa"/>
            <w:gridSpan w:val="8"/>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9790" w:type="dxa"/>
            <w:gridSpan w:val="9"/>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9790" w:type="dxa"/>
            <w:gridSpan w:val="9"/>
          </w:tcPr>
          <w:p w:rsidR="00376D5F" w:rsidRPr="006B7EDA" w:rsidRDefault="00376D5F" w:rsidP="00045635">
            <w:pPr>
              <w:spacing w:line="240" w:lineRule="auto"/>
              <w:jc w:val="center"/>
              <w:rPr>
                <w:rFonts w:ascii="Times New Roman" w:hAnsi="Times New Roman"/>
                <w:b/>
                <w:sz w:val="24"/>
                <w:szCs w:val="24"/>
              </w:rPr>
            </w:pPr>
            <w:r w:rsidRPr="006B7EDA">
              <w:rPr>
                <w:rFonts w:ascii="Times New Roman" w:hAnsi="Times New Roman"/>
                <w:b/>
                <w:sz w:val="24"/>
                <w:szCs w:val="24"/>
              </w:rPr>
              <w:t>3. Требования к технологии контроля и оценке качества:</w:t>
            </w: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3.1 Объем контроля, %</w:t>
            </w:r>
          </w:p>
        </w:tc>
        <w:tc>
          <w:tcPr>
            <w:tcW w:w="4988" w:type="dxa"/>
            <w:gridSpan w:val="4"/>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802"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3.2 Категория сварного соединения</w:t>
            </w:r>
          </w:p>
        </w:tc>
        <w:tc>
          <w:tcPr>
            <w:tcW w:w="4988" w:type="dxa"/>
            <w:gridSpan w:val="4"/>
          </w:tcPr>
          <w:p w:rsidR="00376D5F" w:rsidRPr="00540DF9" w:rsidRDefault="00376D5F" w:rsidP="00045635">
            <w:pPr>
              <w:spacing w:line="240" w:lineRule="auto"/>
              <w:rPr>
                <w:rFonts w:ascii="Times New Roman" w:hAnsi="Times New Roman"/>
                <w:sz w:val="24"/>
                <w:szCs w:val="24"/>
              </w:rPr>
            </w:pPr>
          </w:p>
        </w:tc>
      </w:tr>
      <w:tr w:rsidR="00376D5F" w:rsidRPr="006B7EDA" w:rsidTr="00045635">
        <w:tc>
          <w:tcPr>
            <w:tcW w:w="9790" w:type="dxa"/>
            <w:gridSpan w:val="9"/>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9790" w:type="dxa"/>
            <w:gridSpan w:val="9"/>
          </w:tcPr>
          <w:p w:rsidR="00376D5F" w:rsidRPr="006B7EDA" w:rsidRDefault="00376D5F" w:rsidP="00045635">
            <w:pPr>
              <w:spacing w:line="240" w:lineRule="auto"/>
              <w:jc w:val="center"/>
              <w:rPr>
                <w:rFonts w:ascii="Times New Roman" w:hAnsi="Times New Roman"/>
                <w:b/>
                <w:sz w:val="24"/>
                <w:szCs w:val="24"/>
              </w:rPr>
            </w:pPr>
            <w:r w:rsidRPr="006B7EDA">
              <w:rPr>
                <w:rFonts w:ascii="Times New Roman" w:hAnsi="Times New Roman"/>
                <w:b/>
                <w:sz w:val="24"/>
                <w:szCs w:val="24"/>
              </w:rPr>
              <w:t>4. Тип и размеры контролируемого элемента</w:t>
            </w:r>
          </w:p>
        </w:tc>
      </w:tr>
      <w:tr w:rsidR="00376D5F" w:rsidRPr="006B7EDA" w:rsidTr="00045635">
        <w:tc>
          <w:tcPr>
            <w:tcW w:w="4265" w:type="dxa"/>
            <w:gridSpan w:val="4"/>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4.1 Тип контролируемого элемента</w:t>
            </w:r>
          </w:p>
        </w:tc>
        <w:tc>
          <w:tcPr>
            <w:tcW w:w="5525" w:type="dxa"/>
            <w:gridSpan w:val="5"/>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9790" w:type="dxa"/>
            <w:gridSpan w:val="9"/>
          </w:tcPr>
          <w:p w:rsidR="00376D5F" w:rsidRPr="006B7EDA" w:rsidRDefault="00376D5F" w:rsidP="00045635">
            <w:pPr>
              <w:spacing w:line="240" w:lineRule="auto"/>
              <w:rPr>
                <w:rFonts w:ascii="Times New Roman" w:hAnsi="Times New Roman"/>
                <w:spacing w:val="-2"/>
                <w:sz w:val="24"/>
                <w:szCs w:val="24"/>
              </w:rPr>
            </w:pPr>
            <w:r w:rsidRPr="006B7EDA">
              <w:rPr>
                <w:rFonts w:ascii="Times New Roman" w:hAnsi="Times New Roman"/>
                <w:spacing w:val="-2"/>
                <w:sz w:val="24"/>
                <w:szCs w:val="24"/>
              </w:rPr>
              <w:t>4.2 Размеры шва и толщина основного элемента даны на эскизе контролируемого элемента</w:t>
            </w:r>
          </w:p>
        </w:tc>
      </w:tr>
      <w:tr w:rsidR="00376D5F" w:rsidRPr="006B7EDA" w:rsidTr="00045635">
        <w:tc>
          <w:tcPr>
            <w:tcW w:w="2628"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4.2.1 Валик усиления</w:t>
            </w:r>
          </w:p>
        </w:tc>
        <w:tc>
          <w:tcPr>
            <w:tcW w:w="2781" w:type="dxa"/>
            <w:gridSpan w:val="3"/>
          </w:tcPr>
          <w:p w:rsidR="00376D5F" w:rsidRPr="006B7EDA" w:rsidRDefault="00376D5F" w:rsidP="00045635">
            <w:pPr>
              <w:spacing w:line="240" w:lineRule="auto"/>
              <w:rPr>
                <w:rFonts w:ascii="Times New Roman" w:hAnsi="Times New Roman"/>
                <w:sz w:val="24"/>
                <w:szCs w:val="24"/>
                <w:vertAlign w:val="superscript"/>
              </w:rPr>
            </w:pPr>
          </w:p>
        </w:tc>
        <w:tc>
          <w:tcPr>
            <w:tcW w:w="2582"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4.2.2 Ширина шва, мм</w:t>
            </w:r>
          </w:p>
        </w:tc>
        <w:tc>
          <w:tcPr>
            <w:tcW w:w="1799" w:type="dxa"/>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4265" w:type="dxa"/>
            <w:gridSpan w:val="4"/>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4.2.3 Ширина околошовной зоны, мм</w:t>
            </w:r>
          </w:p>
        </w:tc>
        <w:tc>
          <w:tcPr>
            <w:tcW w:w="5525" w:type="dxa"/>
            <w:gridSpan w:val="5"/>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5885" w:type="dxa"/>
            <w:gridSpan w:val="7"/>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4.2.4 Размер контролируемой зоны, мм</w:t>
            </w:r>
          </w:p>
        </w:tc>
        <w:tc>
          <w:tcPr>
            <w:tcW w:w="3905" w:type="dxa"/>
            <w:gridSpan w:val="2"/>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9790" w:type="dxa"/>
            <w:gridSpan w:val="9"/>
          </w:tcPr>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9790" w:type="dxa"/>
            <w:gridSpan w:val="9"/>
          </w:tcPr>
          <w:p w:rsidR="00376D5F" w:rsidRPr="006B7EDA" w:rsidRDefault="00376D5F" w:rsidP="00045635">
            <w:pPr>
              <w:jc w:val="center"/>
              <w:rPr>
                <w:rFonts w:ascii="Times New Roman" w:hAnsi="Times New Roman"/>
                <w:b/>
                <w:sz w:val="24"/>
                <w:szCs w:val="24"/>
              </w:rPr>
            </w:pPr>
            <w:r w:rsidRPr="006B7EDA">
              <w:rPr>
                <w:rFonts w:ascii="Times New Roman" w:hAnsi="Times New Roman"/>
                <w:b/>
                <w:sz w:val="24"/>
                <w:szCs w:val="24"/>
              </w:rPr>
              <w:t>5. Средства контроля</w:t>
            </w:r>
          </w:p>
        </w:tc>
      </w:tr>
      <w:tr w:rsidR="00376D5F" w:rsidRPr="006B7EDA" w:rsidTr="00045635">
        <w:tc>
          <w:tcPr>
            <w:tcW w:w="2274"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5.1 </w:t>
            </w:r>
            <w:hyperlink r:id="rId5" w:history="1">
              <w:r w:rsidRPr="006B7EDA">
                <w:rPr>
                  <w:rStyle w:val="Hyperlink"/>
                  <w:rFonts w:ascii="Times New Roman" w:hAnsi="Times New Roman"/>
                  <w:sz w:val="24"/>
                  <w:szCs w:val="24"/>
                </w:rPr>
                <w:t>Дефектоскоп – намагничивающее устройство</w:t>
              </w:r>
            </w:hyperlink>
          </w:p>
        </w:tc>
        <w:tc>
          <w:tcPr>
            <w:tcW w:w="7516" w:type="dxa"/>
            <w:gridSpan w:val="7"/>
          </w:tcPr>
          <w:p w:rsidR="00376D5F" w:rsidRPr="00540DF9" w:rsidRDefault="00376D5F" w:rsidP="00045635">
            <w:pPr>
              <w:spacing w:line="240" w:lineRule="auto"/>
              <w:rPr>
                <w:rFonts w:ascii="Times New Roman" w:hAnsi="Times New Roman"/>
                <w:sz w:val="24"/>
                <w:szCs w:val="24"/>
              </w:rPr>
            </w:pPr>
          </w:p>
        </w:tc>
      </w:tr>
    </w:tbl>
    <w:p w:rsidR="00376D5F" w:rsidRPr="00B25954" w:rsidRDefault="00376D5F" w:rsidP="00B25954">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2339"/>
        <w:gridCol w:w="2326"/>
        <w:gridCol w:w="2580"/>
      </w:tblGrid>
      <w:tr w:rsidR="00376D5F" w:rsidRPr="006B7EDA" w:rsidTr="00045635">
        <w:tc>
          <w:tcPr>
            <w:tcW w:w="4785"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разработал:</w:t>
            </w:r>
          </w:p>
        </w:tc>
        <w:tc>
          <w:tcPr>
            <w:tcW w:w="5013"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проверил:</w:t>
            </w:r>
          </w:p>
        </w:tc>
      </w:tr>
      <w:tr w:rsidR="00376D5F" w:rsidRPr="006B7EDA" w:rsidTr="00045635">
        <w:tc>
          <w:tcPr>
            <w:tcW w:w="2392"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393"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w:t>
            </w:r>
          </w:p>
        </w:tc>
        <w:tc>
          <w:tcPr>
            <w:tcW w:w="2393"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620"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w:t>
            </w:r>
          </w:p>
        </w:tc>
      </w:tr>
    </w:tbl>
    <w:p w:rsidR="00376D5F" w:rsidRPr="00B25954" w:rsidRDefault="00376D5F" w:rsidP="00B25954">
      <w:pPr>
        <w:rPr>
          <w:rFonts w:ascii="Times New Roman" w:hAnsi="Times New Roman"/>
          <w:sz w:val="24"/>
          <w:szCs w:val="24"/>
        </w:rPr>
      </w:pPr>
    </w:p>
    <w:p w:rsidR="00376D5F" w:rsidRPr="00B25954" w:rsidRDefault="00376D5F" w:rsidP="00B2595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4"/>
        <w:gridCol w:w="4944"/>
        <w:gridCol w:w="1913"/>
      </w:tblGrid>
      <w:tr w:rsidR="00376D5F" w:rsidRPr="006B7EDA" w:rsidTr="00045635">
        <w:tc>
          <w:tcPr>
            <w:tcW w:w="9798" w:type="dxa"/>
            <w:gridSpan w:val="3"/>
          </w:tcPr>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ОАО  ХХХХ</w:t>
            </w:r>
          </w:p>
        </w:tc>
      </w:tr>
      <w:tr w:rsidR="00376D5F" w:rsidRPr="006B7EDA" w:rsidTr="00045635">
        <w:tc>
          <w:tcPr>
            <w:tcW w:w="2808" w:type="dxa"/>
          </w:tcPr>
          <w:p w:rsidR="00376D5F" w:rsidRPr="006B7EDA" w:rsidRDefault="00376D5F" w:rsidP="00045635">
            <w:pPr>
              <w:spacing w:line="240" w:lineRule="auto"/>
              <w:rPr>
                <w:rFonts w:ascii="Times New Roman" w:hAnsi="Times New Roman"/>
                <w:sz w:val="24"/>
                <w:szCs w:val="24"/>
              </w:rPr>
            </w:pPr>
          </w:p>
        </w:tc>
        <w:tc>
          <w:tcPr>
            <w:tcW w:w="504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Технологическая карта магнитопорошкового контроля №1 (МПК)</w:t>
            </w:r>
          </w:p>
        </w:tc>
        <w:tc>
          <w:tcPr>
            <w:tcW w:w="195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 3</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Листов 8</w:t>
            </w:r>
          </w:p>
        </w:tc>
      </w:tr>
    </w:tbl>
    <w:p w:rsidR="00376D5F" w:rsidRPr="00B25954" w:rsidRDefault="00376D5F" w:rsidP="00B25954">
      <w:pPr>
        <w:pStyle w:val="a1"/>
        <w:spacing w:line="240" w:lineRule="auto"/>
        <w:rPr>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4"/>
        <w:gridCol w:w="1422"/>
        <w:gridCol w:w="1068"/>
        <w:gridCol w:w="3851"/>
        <w:gridCol w:w="1450"/>
      </w:tblGrid>
      <w:tr w:rsidR="00376D5F" w:rsidRPr="006B7EDA" w:rsidTr="00045635">
        <w:tc>
          <w:tcPr>
            <w:tcW w:w="9855" w:type="dxa"/>
            <w:gridSpan w:val="5"/>
          </w:tcPr>
          <w:p w:rsidR="00376D5F" w:rsidRPr="006B7EDA" w:rsidRDefault="00376D5F" w:rsidP="00045635">
            <w:pPr>
              <w:spacing w:line="240" w:lineRule="auto"/>
              <w:jc w:val="center"/>
              <w:rPr>
                <w:rFonts w:ascii="Times New Roman" w:hAnsi="Times New Roman"/>
                <w:sz w:val="24"/>
                <w:szCs w:val="24"/>
              </w:rPr>
            </w:pPr>
            <w:r w:rsidRPr="006B7EDA">
              <w:rPr>
                <w:rFonts w:ascii="Times New Roman" w:hAnsi="Times New Roman"/>
                <w:sz w:val="24"/>
                <w:szCs w:val="24"/>
              </w:rPr>
              <w:t>5. Средства контроля</w:t>
            </w:r>
          </w:p>
        </w:tc>
      </w:tr>
      <w:tr w:rsidR="00376D5F" w:rsidRPr="006B7EDA" w:rsidTr="00045635">
        <w:tc>
          <w:tcPr>
            <w:tcW w:w="9855"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5.</w:t>
            </w:r>
            <w:r w:rsidRPr="006B7EDA">
              <w:rPr>
                <w:rFonts w:ascii="Times New Roman" w:hAnsi="Times New Roman"/>
                <w:sz w:val="24"/>
                <w:szCs w:val="24"/>
                <w:lang w:val="en-US"/>
              </w:rPr>
              <w:t>2</w:t>
            </w:r>
            <w:r w:rsidRPr="006B7EDA">
              <w:rPr>
                <w:rFonts w:ascii="Times New Roman" w:hAnsi="Times New Roman"/>
                <w:sz w:val="24"/>
                <w:szCs w:val="24"/>
              </w:rPr>
              <w:t xml:space="preserve"> </w:t>
            </w:r>
            <w:hyperlink r:id="rId6" w:history="1">
              <w:r w:rsidRPr="006B7EDA">
                <w:rPr>
                  <w:rStyle w:val="Hyperlink"/>
                  <w:rFonts w:ascii="Times New Roman" w:hAnsi="Times New Roman"/>
                  <w:sz w:val="24"/>
                  <w:szCs w:val="24"/>
                </w:rPr>
                <w:t>Настроечный образец – имитатор дефектов № 3</w:t>
              </w:r>
            </w:hyperlink>
            <w:r w:rsidRPr="006B7EDA">
              <w:rPr>
                <w:rFonts w:ascii="Times New Roman" w:hAnsi="Times New Roman"/>
                <w:sz w:val="24"/>
                <w:szCs w:val="24"/>
              </w:rPr>
              <w:t>:</w:t>
            </w:r>
          </w:p>
        </w:tc>
      </w:tr>
      <w:tr w:rsidR="00376D5F" w:rsidRPr="006B7EDA" w:rsidTr="00045635">
        <w:tc>
          <w:tcPr>
            <w:tcW w:w="2064"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Материал</w:t>
            </w:r>
          </w:p>
        </w:tc>
        <w:tc>
          <w:tcPr>
            <w:tcW w:w="1422"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сталь 20</w:t>
            </w:r>
          </w:p>
        </w:tc>
        <w:tc>
          <w:tcPr>
            <w:tcW w:w="4919"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Шероховатость рабочей поверхности </w:t>
            </w:r>
            <w:r w:rsidRPr="006B7EDA">
              <w:rPr>
                <w:rFonts w:ascii="Times New Roman" w:hAnsi="Times New Roman"/>
                <w:sz w:val="24"/>
                <w:szCs w:val="24"/>
                <w:lang w:val="en-US"/>
              </w:rPr>
              <w:t>Ra</w:t>
            </w:r>
            <w:r w:rsidRPr="006B7EDA">
              <w:rPr>
                <w:rFonts w:ascii="Times New Roman" w:hAnsi="Times New Roman"/>
                <w:sz w:val="24"/>
                <w:szCs w:val="24"/>
              </w:rPr>
              <w:t>, мкм</w:t>
            </w:r>
          </w:p>
        </w:tc>
        <w:tc>
          <w:tcPr>
            <w:tcW w:w="1450" w:type="dxa"/>
          </w:tcPr>
          <w:p w:rsidR="00376D5F" w:rsidRPr="006B7EDA" w:rsidRDefault="00376D5F" w:rsidP="00045635">
            <w:pPr>
              <w:spacing w:line="240" w:lineRule="auto"/>
              <w:rPr>
                <w:rFonts w:ascii="Times New Roman" w:hAnsi="Times New Roman"/>
                <w:sz w:val="24"/>
                <w:szCs w:val="24"/>
                <w:lang w:val="en-US"/>
              </w:rPr>
            </w:pPr>
            <w:r w:rsidRPr="006B7EDA">
              <w:rPr>
                <w:rFonts w:ascii="Times New Roman" w:hAnsi="Times New Roman"/>
                <w:sz w:val="24"/>
                <w:szCs w:val="24"/>
              </w:rPr>
              <w:t>1</w:t>
            </w:r>
            <w:r w:rsidRPr="006B7EDA">
              <w:rPr>
                <w:rFonts w:ascii="Times New Roman" w:hAnsi="Times New Roman"/>
                <w:sz w:val="24"/>
                <w:szCs w:val="24"/>
                <w:lang w:val="en-US"/>
              </w:rPr>
              <w:t>0</w:t>
            </w:r>
          </w:p>
        </w:tc>
      </w:tr>
      <w:tr w:rsidR="00376D5F" w:rsidRPr="006B7EDA" w:rsidTr="00045635">
        <w:tc>
          <w:tcPr>
            <w:tcW w:w="3486"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Размеры и параметры, мм:</w:t>
            </w:r>
          </w:p>
        </w:tc>
        <w:tc>
          <w:tcPr>
            <w:tcW w:w="6369"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180х140х14 ± </w:t>
            </w:r>
            <w:smartTag w:uri="urn:schemas-microsoft-com:office:smarttags" w:element="metricconverter">
              <w:smartTagPr>
                <w:attr w:name="ProductID" w:val="1 мм"/>
              </w:smartTagPr>
              <w:r w:rsidRPr="006B7EDA">
                <w:rPr>
                  <w:rFonts w:ascii="Times New Roman" w:hAnsi="Times New Roman"/>
                  <w:sz w:val="24"/>
                  <w:szCs w:val="24"/>
                </w:rPr>
                <w:t>1 мм</w:t>
              </w:r>
            </w:smartTag>
            <w:r w:rsidRPr="006B7EDA">
              <w:rPr>
                <w:rFonts w:ascii="Times New Roman" w:hAnsi="Times New Roman"/>
                <w:sz w:val="24"/>
                <w:szCs w:val="24"/>
              </w:rPr>
              <w:t>, в центральной части рабочей поверхности вмонтированы вставки Ø14 мм по плотной посадке. В теле вставки расположены поперечные сверления – имитаторы протяженных дефектов Ø1,5 мм на разной глубине от рабочей поверхности плиты</w:t>
            </w:r>
          </w:p>
        </w:tc>
      </w:tr>
      <w:tr w:rsidR="00376D5F" w:rsidRPr="006B7EDA" w:rsidTr="00045635">
        <w:tc>
          <w:tcPr>
            <w:tcW w:w="9855" w:type="dxa"/>
            <w:gridSpan w:val="5"/>
          </w:tcPr>
          <w:p w:rsidR="00376D5F" w:rsidRPr="006B7EDA" w:rsidRDefault="00376D5F" w:rsidP="00045635">
            <w:pPr>
              <w:spacing w:line="240" w:lineRule="auto"/>
              <w:jc w:val="center"/>
              <w:rPr>
                <w:rFonts w:ascii="Times New Roman" w:hAnsi="Times New Roman"/>
                <w:sz w:val="24"/>
                <w:szCs w:val="24"/>
              </w:rPr>
            </w:pPr>
            <w:r w:rsidRPr="006B7EDA">
              <w:rPr>
                <w:rFonts w:ascii="Times New Roman" w:hAnsi="Times New Roman"/>
                <w:sz w:val="24"/>
                <w:szCs w:val="24"/>
              </w:rPr>
              <w:t>Эскиз настроечного образца – имитатора дефектов.</w:t>
            </w:r>
          </w:p>
          <w:p w:rsidR="00376D5F" w:rsidRPr="006B7EDA" w:rsidRDefault="00376D5F" w:rsidP="00045635">
            <w:pPr>
              <w:spacing w:line="240" w:lineRule="auto"/>
              <w:jc w:val="center"/>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При проведении испытаний устройства полюса электромагнита устанавливаются в положение </w:t>
            </w:r>
            <w:r w:rsidRPr="006B7EDA">
              <w:rPr>
                <w:rFonts w:ascii="Times New Roman" w:hAnsi="Times New Roman"/>
                <w:sz w:val="24"/>
                <w:szCs w:val="24"/>
                <w:lang w:val="en-US"/>
              </w:rPr>
              <w:t>NS</w:t>
            </w:r>
            <w:r w:rsidRPr="006B7EDA">
              <w:rPr>
                <w:rFonts w:ascii="Times New Roman" w:hAnsi="Times New Roman"/>
                <w:sz w:val="24"/>
                <w:szCs w:val="24"/>
              </w:rPr>
              <w:t xml:space="preserve"> (см. эскиз)</w:t>
            </w:r>
          </w:p>
        </w:tc>
      </w:tr>
      <w:tr w:rsidR="00376D5F" w:rsidRPr="006B7EDA" w:rsidTr="00045635">
        <w:tc>
          <w:tcPr>
            <w:tcW w:w="4554"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5.</w:t>
            </w:r>
            <w:r w:rsidRPr="006B7EDA">
              <w:rPr>
                <w:rFonts w:ascii="Times New Roman" w:hAnsi="Times New Roman"/>
                <w:sz w:val="24"/>
                <w:szCs w:val="24"/>
                <w:lang w:val="en-US"/>
              </w:rPr>
              <w:t>3</w:t>
            </w:r>
            <w:r w:rsidRPr="006B7EDA">
              <w:rPr>
                <w:rFonts w:ascii="Times New Roman" w:hAnsi="Times New Roman"/>
                <w:sz w:val="24"/>
                <w:szCs w:val="24"/>
              </w:rPr>
              <w:t xml:space="preserve"> </w:t>
            </w:r>
            <w:hyperlink r:id="rId7" w:history="1">
              <w:r w:rsidRPr="006B7EDA">
                <w:rPr>
                  <w:rStyle w:val="Hyperlink"/>
                  <w:rFonts w:ascii="Times New Roman" w:hAnsi="Times New Roman"/>
                  <w:sz w:val="24"/>
                  <w:szCs w:val="24"/>
                </w:rPr>
                <w:t>Магнитный индикатор (суспензия, порошок)</w:t>
              </w:r>
            </w:hyperlink>
          </w:p>
        </w:tc>
        <w:tc>
          <w:tcPr>
            <w:tcW w:w="5301"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Диагма-1100. Водная магнитная суспензия. Порошок черный ТУ-6-36-0158-00165-1009-93.</w:t>
            </w:r>
          </w:p>
        </w:tc>
      </w:tr>
      <w:tr w:rsidR="00376D5F" w:rsidRPr="006B7EDA" w:rsidTr="00045635">
        <w:tc>
          <w:tcPr>
            <w:tcW w:w="4554"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5.</w:t>
            </w:r>
            <w:r w:rsidRPr="006B7EDA">
              <w:rPr>
                <w:rFonts w:ascii="Times New Roman" w:hAnsi="Times New Roman"/>
                <w:sz w:val="24"/>
                <w:szCs w:val="24"/>
                <w:lang w:val="en-US"/>
              </w:rPr>
              <w:t>4</w:t>
            </w:r>
            <w:r w:rsidRPr="006B7EDA">
              <w:rPr>
                <w:rFonts w:ascii="Times New Roman" w:hAnsi="Times New Roman"/>
                <w:sz w:val="24"/>
                <w:szCs w:val="24"/>
              </w:rPr>
              <w:t xml:space="preserve"> Лупа измерительная</w:t>
            </w:r>
          </w:p>
        </w:tc>
        <w:tc>
          <w:tcPr>
            <w:tcW w:w="5301"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ЛИ-7-Х.</w:t>
            </w:r>
          </w:p>
        </w:tc>
      </w:tr>
      <w:tr w:rsidR="00376D5F" w:rsidRPr="006B7EDA" w:rsidTr="00045635">
        <w:tc>
          <w:tcPr>
            <w:tcW w:w="4554"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5.</w:t>
            </w:r>
            <w:r w:rsidRPr="006B7EDA">
              <w:rPr>
                <w:rFonts w:ascii="Times New Roman" w:hAnsi="Times New Roman"/>
                <w:sz w:val="24"/>
                <w:szCs w:val="24"/>
                <w:lang w:val="en-US"/>
              </w:rPr>
              <w:t>5</w:t>
            </w:r>
            <w:r w:rsidRPr="006B7EDA">
              <w:rPr>
                <w:rFonts w:ascii="Times New Roman" w:hAnsi="Times New Roman"/>
                <w:sz w:val="24"/>
                <w:szCs w:val="24"/>
              </w:rPr>
              <w:t xml:space="preserve"> Линейка измерительная</w:t>
            </w:r>
          </w:p>
        </w:tc>
        <w:tc>
          <w:tcPr>
            <w:tcW w:w="5301"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Предел измерения </w:t>
            </w:r>
            <w:smartTag w:uri="urn:schemas-microsoft-com:office:smarttags" w:element="metricconverter">
              <w:smartTagPr>
                <w:attr w:name="ProductID" w:val="1000 мм"/>
              </w:smartTagPr>
              <w:r w:rsidRPr="006B7EDA">
                <w:rPr>
                  <w:rFonts w:ascii="Times New Roman" w:hAnsi="Times New Roman"/>
                  <w:sz w:val="24"/>
                  <w:szCs w:val="24"/>
                </w:rPr>
                <w:t>1000 мм</w:t>
              </w:r>
            </w:smartTag>
            <w:r w:rsidRPr="006B7EDA">
              <w:rPr>
                <w:rFonts w:ascii="Times New Roman" w:hAnsi="Times New Roman"/>
                <w:sz w:val="24"/>
                <w:szCs w:val="24"/>
              </w:rPr>
              <w:t>.</w:t>
            </w:r>
          </w:p>
        </w:tc>
      </w:tr>
      <w:tr w:rsidR="00376D5F" w:rsidRPr="006B7EDA" w:rsidTr="00045635">
        <w:tc>
          <w:tcPr>
            <w:tcW w:w="4554"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5.</w:t>
            </w:r>
            <w:r w:rsidRPr="006B7EDA">
              <w:rPr>
                <w:rFonts w:ascii="Times New Roman" w:hAnsi="Times New Roman"/>
                <w:sz w:val="24"/>
                <w:szCs w:val="24"/>
                <w:lang w:val="en-US"/>
              </w:rPr>
              <w:t>6</w:t>
            </w:r>
            <w:r w:rsidRPr="006B7EDA">
              <w:rPr>
                <w:rFonts w:ascii="Times New Roman" w:hAnsi="Times New Roman"/>
                <w:sz w:val="24"/>
                <w:szCs w:val="24"/>
              </w:rPr>
              <w:t xml:space="preserve"> </w:t>
            </w:r>
            <w:hyperlink r:id="rId8" w:history="1">
              <w:r w:rsidRPr="006B7EDA">
                <w:rPr>
                  <w:rStyle w:val="Hyperlink"/>
                  <w:rFonts w:ascii="Times New Roman" w:hAnsi="Times New Roman"/>
                  <w:sz w:val="24"/>
                  <w:szCs w:val="24"/>
                </w:rPr>
                <w:t>Штангенциркуль</w:t>
              </w:r>
            </w:hyperlink>
          </w:p>
        </w:tc>
        <w:tc>
          <w:tcPr>
            <w:tcW w:w="5301"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Предел измерения 0-</w:t>
            </w:r>
            <w:smartTag w:uri="urn:schemas-microsoft-com:office:smarttags" w:element="metricconverter">
              <w:smartTagPr>
                <w:attr w:name="ProductID" w:val="125 мм"/>
              </w:smartTagPr>
              <w:r w:rsidRPr="006B7EDA">
                <w:rPr>
                  <w:rFonts w:ascii="Times New Roman" w:hAnsi="Times New Roman"/>
                  <w:sz w:val="24"/>
                  <w:szCs w:val="24"/>
                </w:rPr>
                <w:t>125 мм</w:t>
              </w:r>
            </w:smartTag>
          </w:p>
        </w:tc>
      </w:tr>
      <w:tr w:rsidR="00376D5F" w:rsidRPr="006B7EDA" w:rsidTr="00045635">
        <w:tc>
          <w:tcPr>
            <w:tcW w:w="4554"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5.</w:t>
            </w:r>
            <w:r w:rsidRPr="006B7EDA">
              <w:rPr>
                <w:rFonts w:ascii="Times New Roman" w:hAnsi="Times New Roman"/>
                <w:sz w:val="24"/>
                <w:szCs w:val="24"/>
                <w:lang w:val="en-US"/>
              </w:rPr>
              <w:t>7</w:t>
            </w:r>
            <w:r w:rsidRPr="006B7EDA">
              <w:rPr>
                <w:rFonts w:ascii="Times New Roman" w:hAnsi="Times New Roman"/>
                <w:sz w:val="24"/>
                <w:szCs w:val="24"/>
              </w:rPr>
              <w:t xml:space="preserve"> Магнитометр</w:t>
            </w:r>
          </w:p>
        </w:tc>
        <w:tc>
          <w:tcPr>
            <w:tcW w:w="5301"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ИМАГ-400 ц. Диапазон измерения 0 ÷ 400 А/см.</w:t>
            </w:r>
          </w:p>
        </w:tc>
      </w:tr>
      <w:tr w:rsidR="00376D5F" w:rsidRPr="006B7EDA" w:rsidTr="00045635">
        <w:tc>
          <w:tcPr>
            <w:tcW w:w="4554"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5.</w:t>
            </w:r>
            <w:r w:rsidRPr="006B7EDA">
              <w:rPr>
                <w:rFonts w:ascii="Times New Roman" w:hAnsi="Times New Roman"/>
                <w:sz w:val="24"/>
                <w:szCs w:val="24"/>
                <w:lang w:val="en-US"/>
              </w:rPr>
              <w:t>8</w:t>
            </w:r>
            <w:r w:rsidRPr="006B7EDA">
              <w:rPr>
                <w:rFonts w:ascii="Times New Roman" w:hAnsi="Times New Roman"/>
                <w:sz w:val="24"/>
                <w:szCs w:val="24"/>
              </w:rPr>
              <w:t xml:space="preserve"> Люксметр</w:t>
            </w:r>
          </w:p>
        </w:tc>
        <w:tc>
          <w:tcPr>
            <w:tcW w:w="5301"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Ю-116</w:t>
            </w:r>
          </w:p>
        </w:tc>
      </w:tr>
    </w:tbl>
    <w:p w:rsidR="00376D5F" w:rsidRPr="00B25954" w:rsidRDefault="00376D5F" w:rsidP="00B25954">
      <w:pPr>
        <w:pStyle w:val="a1"/>
        <w:spacing w:line="240" w:lineRule="auto"/>
        <w:rPr>
          <w:sz w:val="24"/>
          <w:szCs w:val="24"/>
        </w:rPr>
      </w:pPr>
    </w:p>
    <w:p w:rsidR="00376D5F" w:rsidRPr="00B25954" w:rsidRDefault="00376D5F" w:rsidP="00B25954">
      <w:pPr>
        <w:pStyle w:val="a1"/>
        <w:spacing w:line="240" w:lineRule="auto"/>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3"/>
        <w:gridCol w:w="2369"/>
        <w:gridCol w:w="2334"/>
        <w:gridCol w:w="2603"/>
      </w:tblGrid>
      <w:tr w:rsidR="00376D5F" w:rsidRPr="006B7EDA" w:rsidTr="00045635">
        <w:tc>
          <w:tcPr>
            <w:tcW w:w="4785"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разработал:</w:t>
            </w:r>
          </w:p>
        </w:tc>
        <w:tc>
          <w:tcPr>
            <w:tcW w:w="5013"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проверил:</w:t>
            </w:r>
          </w:p>
        </w:tc>
      </w:tr>
      <w:tr w:rsidR="00376D5F" w:rsidRPr="006B7EDA" w:rsidTr="00045635">
        <w:tc>
          <w:tcPr>
            <w:tcW w:w="2392"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393"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w:t>
            </w:r>
          </w:p>
        </w:tc>
        <w:tc>
          <w:tcPr>
            <w:tcW w:w="2393"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620"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/________________/</w:t>
            </w:r>
          </w:p>
        </w:tc>
      </w:tr>
    </w:tbl>
    <w:p w:rsidR="00376D5F" w:rsidRPr="00B25954" w:rsidRDefault="00376D5F" w:rsidP="00B25954">
      <w:pPr>
        <w:pStyle w:val="a1"/>
        <w:spacing w:line="240" w:lineRule="auto"/>
        <w:rPr>
          <w:sz w:val="24"/>
          <w:szCs w:val="24"/>
        </w:rPr>
      </w:pPr>
    </w:p>
    <w:p w:rsidR="00376D5F" w:rsidRPr="00B25954" w:rsidRDefault="00376D5F" w:rsidP="00B25954">
      <w:pPr>
        <w:pStyle w:val="a1"/>
        <w:spacing w:line="240" w:lineRule="auto"/>
        <w:rPr>
          <w:sz w:val="24"/>
          <w:szCs w:val="24"/>
        </w:rPr>
      </w:pPr>
      <w:r w:rsidRPr="00B25954">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1"/>
        <w:gridCol w:w="4910"/>
        <w:gridCol w:w="1900"/>
      </w:tblGrid>
      <w:tr w:rsidR="00376D5F" w:rsidRPr="006B7EDA" w:rsidTr="00045635">
        <w:tc>
          <w:tcPr>
            <w:tcW w:w="9798" w:type="dxa"/>
            <w:gridSpan w:val="3"/>
          </w:tcPr>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ОАО  ХХХХ</w:t>
            </w:r>
          </w:p>
        </w:tc>
      </w:tr>
      <w:tr w:rsidR="00376D5F" w:rsidRPr="006B7EDA" w:rsidTr="00045635">
        <w:tc>
          <w:tcPr>
            <w:tcW w:w="280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Отдел дефектоскопии и </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металловедения</w:t>
            </w:r>
          </w:p>
        </w:tc>
        <w:tc>
          <w:tcPr>
            <w:tcW w:w="504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Технологическая карта магнитопорошкового контроля №1 (МПК)</w:t>
            </w:r>
          </w:p>
        </w:tc>
        <w:tc>
          <w:tcPr>
            <w:tcW w:w="195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 4</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Листов 8</w:t>
            </w:r>
          </w:p>
        </w:tc>
      </w:tr>
    </w:tbl>
    <w:p w:rsidR="00376D5F" w:rsidRPr="00B25954" w:rsidRDefault="00376D5F" w:rsidP="00B25954">
      <w:pPr>
        <w:pStyle w:val="a1"/>
        <w:spacing w:line="240" w:lineRule="auto"/>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8"/>
        <w:gridCol w:w="3261"/>
      </w:tblGrid>
      <w:tr w:rsidR="00376D5F" w:rsidRPr="006B7EDA" w:rsidTr="00045635">
        <w:tc>
          <w:tcPr>
            <w:tcW w:w="9639" w:type="dxa"/>
            <w:gridSpan w:val="2"/>
          </w:tcPr>
          <w:p w:rsidR="00376D5F" w:rsidRPr="006B7EDA" w:rsidRDefault="00376D5F" w:rsidP="00045635">
            <w:pPr>
              <w:spacing w:line="240" w:lineRule="auto"/>
              <w:jc w:val="center"/>
              <w:rPr>
                <w:rFonts w:ascii="Times New Roman" w:hAnsi="Times New Roman"/>
                <w:sz w:val="24"/>
                <w:szCs w:val="24"/>
              </w:rPr>
            </w:pPr>
            <w:r w:rsidRPr="006B7EDA">
              <w:rPr>
                <w:rFonts w:ascii="Times New Roman" w:hAnsi="Times New Roman"/>
                <w:b/>
                <w:sz w:val="24"/>
                <w:szCs w:val="24"/>
              </w:rPr>
              <w:t>6.</w:t>
            </w:r>
            <w:r w:rsidRPr="006B7EDA">
              <w:rPr>
                <w:rFonts w:ascii="Times New Roman" w:hAnsi="Times New Roman"/>
                <w:sz w:val="24"/>
                <w:szCs w:val="24"/>
              </w:rPr>
              <w:t xml:space="preserve"> </w:t>
            </w:r>
            <w:r w:rsidRPr="006B7EDA">
              <w:rPr>
                <w:rFonts w:ascii="Times New Roman" w:hAnsi="Times New Roman"/>
                <w:b/>
                <w:sz w:val="24"/>
                <w:szCs w:val="24"/>
              </w:rPr>
              <w:t>Схема и параметры контроля</w:t>
            </w:r>
          </w:p>
        </w:tc>
      </w:tr>
      <w:tr w:rsidR="00376D5F" w:rsidRPr="006B7EDA" w:rsidTr="00045635">
        <w:tc>
          <w:tcPr>
            <w:tcW w:w="9639" w:type="dxa"/>
            <w:gridSpan w:val="2"/>
          </w:tcPr>
          <w:p w:rsidR="00376D5F" w:rsidRPr="006B7EDA" w:rsidRDefault="00376D5F" w:rsidP="00045635">
            <w:pPr>
              <w:spacing w:line="240" w:lineRule="auto"/>
              <w:jc w:val="center"/>
              <w:rPr>
                <w:rFonts w:ascii="Times New Roman" w:hAnsi="Times New Roman"/>
                <w:sz w:val="24"/>
                <w:szCs w:val="24"/>
              </w:rPr>
            </w:pPr>
            <w:r w:rsidRPr="006B7EDA">
              <w:rPr>
                <w:rFonts w:ascii="Times New Roman" w:hAnsi="Times New Roman"/>
                <w:sz w:val="24"/>
                <w:szCs w:val="24"/>
              </w:rPr>
              <w:t>6.1 Схема контроля</w:t>
            </w:r>
          </w:p>
        </w:tc>
      </w:tr>
      <w:tr w:rsidR="00376D5F" w:rsidRPr="006B7EDA" w:rsidTr="00045635">
        <w:tc>
          <w:tcPr>
            <w:tcW w:w="9639" w:type="dxa"/>
            <w:gridSpan w:val="2"/>
          </w:tcPr>
          <w:p w:rsidR="00376D5F" w:rsidRPr="006B7EDA" w:rsidRDefault="00376D5F" w:rsidP="00045635">
            <w:pPr>
              <w:spacing w:line="240" w:lineRule="auto"/>
              <w:rPr>
                <w:rFonts w:ascii="Times New Roman" w:hAnsi="Times New Roman"/>
                <w:sz w:val="24"/>
                <w:szCs w:val="24"/>
              </w:rPr>
            </w:pPr>
          </w:p>
          <w:p w:rsidR="00376D5F" w:rsidRPr="006B7EDA" w:rsidRDefault="00376D5F" w:rsidP="00045635">
            <w:pPr>
              <w:spacing w:line="240" w:lineRule="auto"/>
              <w:ind w:right="5669"/>
              <w:jc w:val="center"/>
              <w:rPr>
                <w:rFonts w:ascii="Times New Roman" w:hAnsi="Times New Roman"/>
                <w:sz w:val="24"/>
                <w:szCs w:val="24"/>
              </w:rPr>
            </w:pPr>
            <w:r w:rsidRPr="006B7EDA">
              <w:rPr>
                <w:rFonts w:ascii="Times New Roman" w:hAnsi="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Схема контроля МК" style="width:438.6pt;height:311.4pt;visibility:visible">
                  <v:imagedata r:id="rId9" o:title=""/>
                </v:shape>
              </w:pict>
            </w:r>
          </w:p>
          <w:p w:rsidR="00376D5F" w:rsidRPr="006B7EDA" w:rsidRDefault="00376D5F" w:rsidP="00045635">
            <w:pPr>
              <w:spacing w:line="240" w:lineRule="auto"/>
              <w:rPr>
                <w:rFonts w:ascii="Times New Roman" w:hAnsi="Times New Roman"/>
                <w:sz w:val="24"/>
                <w:szCs w:val="24"/>
              </w:rPr>
            </w:pPr>
          </w:p>
        </w:tc>
      </w:tr>
      <w:tr w:rsidR="00376D5F" w:rsidRPr="006B7EDA" w:rsidTr="00045635">
        <w:tc>
          <w:tcPr>
            <w:tcW w:w="9639" w:type="dxa"/>
            <w:gridSpan w:val="2"/>
          </w:tcPr>
          <w:p w:rsidR="00376D5F" w:rsidRPr="006B7EDA" w:rsidRDefault="00376D5F" w:rsidP="00045635">
            <w:pPr>
              <w:spacing w:line="240" w:lineRule="auto"/>
              <w:rPr>
                <w:rFonts w:ascii="Times New Roman" w:hAnsi="Times New Roman"/>
                <w:sz w:val="24"/>
                <w:szCs w:val="24"/>
              </w:rPr>
            </w:pPr>
          </w:p>
        </w:tc>
      </w:tr>
      <w:tr w:rsidR="00376D5F" w:rsidRPr="006B7EDA" w:rsidTr="00045635">
        <w:tblPrEx>
          <w:tblLook w:val="01E0"/>
        </w:tblPrEx>
        <w:tc>
          <w:tcPr>
            <w:tcW w:w="9639" w:type="dxa"/>
            <w:gridSpan w:val="2"/>
          </w:tcPr>
          <w:p w:rsidR="00376D5F" w:rsidRPr="006B7EDA" w:rsidRDefault="00376D5F" w:rsidP="00045635">
            <w:pPr>
              <w:spacing w:line="240" w:lineRule="auto"/>
              <w:jc w:val="center"/>
              <w:rPr>
                <w:rFonts w:ascii="Times New Roman" w:hAnsi="Times New Roman"/>
                <w:sz w:val="24"/>
                <w:szCs w:val="24"/>
              </w:rPr>
            </w:pPr>
            <w:r w:rsidRPr="006B7EDA">
              <w:rPr>
                <w:rFonts w:ascii="Times New Roman" w:hAnsi="Times New Roman"/>
                <w:sz w:val="24"/>
                <w:szCs w:val="24"/>
              </w:rPr>
              <w:t>6.2 Параметры контроля</w:t>
            </w:r>
          </w:p>
        </w:tc>
      </w:tr>
      <w:tr w:rsidR="00376D5F" w:rsidRPr="006B7EDA" w:rsidTr="00045635">
        <w:tblPrEx>
          <w:tblLook w:val="01E0"/>
        </w:tblPrEx>
        <w:tc>
          <w:tcPr>
            <w:tcW w:w="637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6.2.1. Способ контроля</w:t>
            </w:r>
          </w:p>
        </w:tc>
        <w:tc>
          <w:tcPr>
            <w:tcW w:w="3261"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способ приложенного поля (СПП)</w:t>
            </w:r>
          </w:p>
        </w:tc>
      </w:tr>
      <w:tr w:rsidR="00376D5F" w:rsidRPr="006B7EDA" w:rsidTr="00045635">
        <w:tblPrEx>
          <w:tblLook w:val="01E0"/>
        </w:tblPrEx>
        <w:tc>
          <w:tcPr>
            <w:tcW w:w="637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6.2.2. Вид намагничивания</w:t>
            </w:r>
          </w:p>
        </w:tc>
        <w:tc>
          <w:tcPr>
            <w:tcW w:w="3261"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полюсной</w:t>
            </w:r>
          </w:p>
        </w:tc>
      </w:tr>
      <w:tr w:rsidR="00376D5F" w:rsidRPr="006B7EDA" w:rsidTr="00045635">
        <w:tblPrEx>
          <w:tblLook w:val="01E0"/>
        </w:tblPrEx>
        <w:tc>
          <w:tcPr>
            <w:tcW w:w="637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6.2.3. Средство и способ намагничивания</w:t>
            </w:r>
          </w:p>
        </w:tc>
        <w:tc>
          <w:tcPr>
            <w:tcW w:w="3261"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с помощью электромагнита</w:t>
            </w:r>
          </w:p>
        </w:tc>
      </w:tr>
      <w:tr w:rsidR="00376D5F" w:rsidRPr="006B7EDA" w:rsidTr="00045635">
        <w:tblPrEx>
          <w:tblLook w:val="01E0"/>
        </w:tblPrEx>
        <w:tc>
          <w:tcPr>
            <w:tcW w:w="637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6.2.4. Напряженность «Н» поля намагничивания, измеренное в центральной зоне межполюсного пространства электромагнита, установленного на контрольный образец или контролируемый элемент при расстоянии «</w:t>
            </w:r>
            <w:r w:rsidRPr="006B7EDA">
              <w:rPr>
                <w:rFonts w:ascii="Times New Roman" w:hAnsi="Times New Roman"/>
                <w:sz w:val="24"/>
                <w:szCs w:val="24"/>
                <w:lang w:val="en-US"/>
              </w:rPr>
              <w:t>L</w:t>
            </w:r>
            <w:r w:rsidRPr="006B7EDA">
              <w:rPr>
                <w:rFonts w:ascii="Times New Roman" w:hAnsi="Times New Roman"/>
                <w:sz w:val="24"/>
                <w:szCs w:val="24"/>
              </w:rPr>
              <w:t xml:space="preserve">» между полюсами </w:t>
            </w:r>
            <w:smartTag w:uri="urn:schemas-microsoft-com:office:smarttags" w:element="metricconverter">
              <w:smartTagPr>
                <w:attr w:name="ProductID" w:val="145 мм"/>
              </w:smartTagPr>
              <w:r w:rsidRPr="006B7EDA">
                <w:rPr>
                  <w:rFonts w:ascii="Times New Roman" w:hAnsi="Times New Roman"/>
                  <w:sz w:val="24"/>
                  <w:szCs w:val="24"/>
                </w:rPr>
                <w:t>145 мм</w:t>
              </w:r>
            </w:smartTag>
            <w:r w:rsidRPr="006B7EDA">
              <w:rPr>
                <w:rFonts w:ascii="Times New Roman" w:hAnsi="Times New Roman"/>
                <w:sz w:val="24"/>
                <w:szCs w:val="24"/>
              </w:rPr>
              <w:t>, А/см</w:t>
            </w:r>
          </w:p>
        </w:tc>
        <w:tc>
          <w:tcPr>
            <w:tcW w:w="3261"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28-30</w:t>
            </w:r>
          </w:p>
        </w:tc>
      </w:tr>
      <w:tr w:rsidR="00376D5F" w:rsidRPr="006B7EDA" w:rsidTr="00045635">
        <w:tblPrEx>
          <w:tblLook w:val="01E0"/>
        </w:tblPrEx>
        <w:tc>
          <w:tcPr>
            <w:tcW w:w="637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6.2.5. Вид тока</w:t>
            </w:r>
          </w:p>
        </w:tc>
        <w:tc>
          <w:tcPr>
            <w:tcW w:w="3261"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переменный</w:t>
            </w:r>
          </w:p>
        </w:tc>
      </w:tr>
      <w:tr w:rsidR="00376D5F" w:rsidRPr="006B7EDA" w:rsidTr="00045635">
        <w:tblPrEx>
          <w:tblLook w:val="01E0"/>
        </w:tblPrEx>
        <w:tc>
          <w:tcPr>
            <w:tcW w:w="637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6.2.6. Расстояние между полюсами «</w:t>
            </w:r>
            <w:r w:rsidRPr="006B7EDA">
              <w:rPr>
                <w:rFonts w:ascii="Times New Roman" w:hAnsi="Times New Roman"/>
                <w:sz w:val="24"/>
                <w:szCs w:val="24"/>
                <w:lang w:val="en-US"/>
              </w:rPr>
              <w:t>L</w:t>
            </w:r>
            <w:r w:rsidRPr="006B7EDA">
              <w:rPr>
                <w:rFonts w:ascii="Times New Roman" w:hAnsi="Times New Roman"/>
                <w:sz w:val="24"/>
                <w:szCs w:val="24"/>
              </w:rPr>
              <w:t>», мм</w:t>
            </w:r>
          </w:p>
        </w:tc>
        <w:tc>
          <w:tcPr>
            <w:tcW w:w="3261"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145</w:t>
            </w:r>
          </w:p>
        </w:tc>
      </w:tr>
      <w:tr w:rsidR="00376D5F" w:rsidRPr="006B7EDA" w:rsidTr="00045635">
        <w:tblPrEx>
          <w:tblLook w:val="01E0"/>
        </w:tblPrEx>
        <w:trPr>
          <w:trHeight w:val="291"/>
        </w:trPr>
        <w:tc>
          <w:tcPr>
            <w:tcW w:w="6378" w:type="dxa"/>
            <w:tcBorders>
              <w:bottom w:val="nil"/>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6.2.7. Размеры контролируемого участка «С», мм: ширина</w:t>
            </w:r>
          </w:p>
        </w:tc>
        <w:tc>
          <w:tcPr>
            <w:tcW w:w="3261" w:type="dxa"/>
            <w:tcBorders>
              <w:bottom w:val="nil"/>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101,5</w:t>
            </w:r>
          </w:p>
        </w:tc>
      </w:tr>
      <w:tr w:rsidR="00376D5F" w:rsidRPr="006B7EDA" w:rsidTr="00045635">
        <w:tblPrEx>
          <w:tblLook w:val="01E0"/>
        </w:tblPrEx>
        <w:trPr>
          <w:trHeight w:val="266"/>
        </w:trPr>
        <w:tc>
          <w:tcPr>
            <w:tcW w:w="6378" w:type="dxa"/>
            <w:tcBorders>
              <w:top w:val="nil"/>
            </w:tcBorders>
          </w:tcPr>
          <w:p w:rsidR="00376D5F" w:rsidRPr="006B7EDA" w:rsidRDefault="00376D5F" w:rsidP="00045635">
            <w:pPr>
              <w:spacing w:line="240" w:lineRule="auto"/>
              <w:ind w:right="48"/>
              <w:jc w:val="right"/>
              <w:rPr>
                <w:rFonts w:ascii="Times New Roman" w:hAnsi="Times New Roman"/>
                <w:sz w:val="24"/>
                <w:szCs w:val="24"/>
              </w:rPr>
            </w:pPr>
            <w:r w:rsidRPr="006B7EDA">
              <w:rPr>
                <w:rFonts w:ascii="Times New Roman" w:hAnsi="Times New Roman"/>
                <w:sz w:val="24"/>
                <w:szCs w:val="24"/>
              </w:rPr>
              <w:t>длина</w:t>
            </w:r>
          </w:p>
        </w:tc>
        <w:tc>
          <w:tcPr>
            <w:tcW w:w="3261" w:type="dxa"/>
            <w:tcBorders>
              <w:top w:val="nil"/>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105</w:t>
            </w:r>
          </w:p>
        </w:tc>
      </w:tr>
    </w:tbl>
    <w:p w:rsidR="00376D5F" w:rsidRPr="00B25954" w:rsidRDefault="00376D5F" w:rsidP="00B25954">
      <w:pPr>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2364"/>
        <w:gridCol w:w="2336"/>
        <w:gridCol w:w="2603"/>
      </w:tblGrid>
      <w:tr w:rsidR="00376D5F" w:rsidRPr="006B7EDA" w:rsidTr="00045635">
        <w:tc>
          <w:tcPr>
            <w:tcW w:w="4785"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разработал:</w:t>
            </w:r>
          </w:p>
        </w:tc>
        <w:tc>
          <w:tcPr>
            <w:tcW w:w="5013"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проверил:</w:t>
            </w:r>
          </w:p>
        </w:tc>
      </w:tr>
      <w:tr w:rsidR="00376D5F" w:rsidRPr="006B7EDA" w:rsidTr="00045635">
        <w:tc>
          <w:tcPr>
            <w:tcW w:w="2392"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393"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w:t>
            </w:r>
          </w:p>
        </w:tc>
        <w:tc>
          <w:tcPr>
            <w:tcW w:w="2393"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620"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/________________/</w:t>
            </w:r>
          </w:p>
        </w:tc>
      </w:tr>
    </w:tbl>
    <w:p w:rsidR="00376D5F" w:rsidRPr="00B25954" w:rsidRDefault="00376D5F" w:rsidP="00B25954">
      <w:pPr>
        <w:rPr>
          <w:rFonts w:ascii="Times New Roman" w:hAnsi="Times New Roman"/>
          <w:sz w:val="24"/>
          <w:szCs w:val="24"/>
        </w:rPr>
      </w:pPr>
      <w:r w:rsidRPr="00B25954">
        <w:rPr>
          <w:rFonts w:ascii="Times New Roman" w:hAnsi="Times New Roman"/>
          <w:sz w:val="24"/>
          <w:szCs w:val="24"/>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419"/>
        <w:gridCol w:w="47"/>
        <w:gridCol w:w="1887"/>
        <w:gridCol w:w="1421"/>
        <w:gridCol w:w="936"/>
        <w:gridCol w:w="658"/>
        <w:gridCol w:w="1915"/>
      </w:tblGrid>
      <w:tr w:rsidR="00376D5F" w:rsidRPr="006B7EDA" w:rsidTr="00B25954">
        <w:tc>
          <w:tcPr>
            <w:tcW w:w="9639" w:type="dxa"/>
            <w:gridSpan w:val="8"/>
          </w:tcPr>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ОАО ХХХХ</w:t>
            </w:r>
          </w:p>
        </w:tc>
      </w:tr>
      <w:tr w:rsidR="00376D5F" w:rsidRPr="006B7EDA" w:rsidTr="00B25954">
        <w:tc>
          <w:tcPr>
            <w:tcW w:w="2775"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Отдел дефектоскопии и </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металловедения</w:t>
            </w:r>
          </w:p>
        </w:tc>
        <w:tc>
          <w:tcPr>
            <w:tcW w:w="4949"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Технологическая карта магнитопорошкового контроля №1 (МПК)</w:t>
            </w:r>
          </w:p>
        </w:tc>
        <w:tc>
          <w:tcPr>
            <w:tcW w:w="1915"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 5</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Листов 8</w:t>
            </w:r>
          </w:p>
        </w:tc>
      </w:tr>
      <w:tr w:rsidR="00376D5F" w:rsidRPr="006B7EDA" w:rsidTr="00045635">
        <w:trPr>
          <w:trHeight w:val="255"/>
        </w:trPr>
        <w:tc>
          <w:tcPr>
            <w:tcW w:w="9639" w:type="dxa"/>
            <w:gridSpan w:val="8"/>
            <w:tcBorders>
              <w:bottom w:val="nil"/>
            </w:tcBorders>
          </w:tcPr>
          <w:p w:rsidR="00376D5F" w:rsidRPr="006B7EDA" w:rsidRDefault="00376D5F" w:rsidP="00045635">
            <w:pPr>
              <w:spacing w:line="240" w:lineRule="auto"/>
              <w:jc w:val="center"/>
              <w:rPr>
                <w:rFonts w:ascii="Times New Roman" w:hAnsi="Times New Roman"/>
                <w:sz w:val="24"/>
                <w:szCs w:val="24"/>
              </w:rPr>
            </w:pPr>
            <w:r w:rsidRPr="006B7EDA">
              <w:rPr>
                <w:rFonts w:ascii="Times New Roman" w:hAnsi="Times New Roman"/>
                <w:sz w:val="24"/>
                <w:szCs w:val="24"/>
              </w:rPr>
              <w:t>6.2 Параметры контроля</w:t>
            </w:r>
          </w:p>
        </w:tc>
      </w:tr>
      <w:tr w:rsidR="00376D5F" w:rsidRPr="006B7EDA" w:rsidTr="00045635">
        <w:trPr>
          <w:trHeight w:val="255"/>
        </w:trPr>
        <w:tc>
          <w:tcPr>
            <w:tcW w:w="9639" w:type="dxa"/>
            <w:gridSpan w:val="8"/>
            <w:tcBorders>
              <w:bottom w:val="nil"/>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6.2.8. При контроле на продольные относительно оси шва дефекты:</w:t>
            </w:r>
          </w:p>
        </w:tc>
      </w:tr>
      <w:tr w:rsidR="00376D5F" w:rsidRPr="006B7EDA" w:rsidTr="00045635">
        <w:trPr>
          <w:trHeight w:val="290"/>
        </w:trPr>
        <w:tc>
          <w:tcPr>
            <w:tcW w:w="6130" w:type="dxa"/>
            <w:gridSpan w:val="5"/>
            <w:tcBorders>
              <w:top w:val="nil"/>
              <w:bottom w:val="nil"/>
            </w:tcBorders>
          </w:tcPr>
          <w:p w:rsidR="00376D5F" w:rsidRPr="006B7EDA" w:rsidRDefault="00376D5F" w:rsidP="00045635">
            <w:pPr>
              <w:spacing w:line="240" w:lineRule="auto"/>
              <w:jc w:val="right"/>
              <w:rPr>
                <w:rFonts w:ascii="Times New Roman" w:hAnsi="Times New Roman"/>
                <w:sz w:val="24"/>
                <w:szCs w:val="24"/>
              </w:rPr>
            </w:pPr>
            <w:r w:rsidRPr="006B7EDA">
              <w:rPr>
                <w:rFonts w:ascii="Times New Roman" w:hAnsi="Times New Roman"/>
                <w:sz w:val="24"/>
                <w:szCs w:val="24"/>
              </w:rPr>
              <w:t xml:space="preserve">перекрытие контролируемых участков </w:t>
            </w:r>
          </w:p>
        </w:tc>
        <w:tc>
          <w:tcPr>
            <w:tcW w:w="3509" w:type="dxa"/>
            <w:gridSpan w:val="3"/>
            <w:tcBorders>
              <w:top w:val="nil"/>
              <w:bottom w:val="nil"/>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не менее 10</w:t>
            </w:r>
          </w:p>
        </w:tc>
      </w:tr>
      <w:tr w:rsidR="00376D5F" w:rsidRPr="006B7EDA" w:rsidTr="00045635">
        <w:tc>
          <w:tcPr>
            <w:tcW w:w="6130" w:type="dxa"/>
            <w:gridSpan w:val="5"/>
            <w:tcBorders>
              <w:top w:val="nil"/>
            </w:tcBorders>
          </w:tcPr>
          <w:p w:rsidR="00376D5F" w:rsidRPr="006B7EDA" w:rsidRDefault="00376D5F" w:rsidP="00045635">
            <w:pPr>
              <w:spacing w:line="240" w:lineRule="auto"/>
              <w:jc w:val="right"/>
              <w:rPr>
                <w:rFonts w:ascii="Times New Roman" w:hAnsi="Times New Roman"/>
                <w:sz w:val="24"/>
                <w:szCs w:val="24"/>
              </w:rPr>
            </w:pPr>
            <w:r w:rsidRPr="006B7EDA">
              <w:rPr>
                <w:rFonts w:ascii="Times New Roman" w:hAnsi="Times New Roman"/>
                <w:sz w:val="24"/>
                <w:szCs w:val="24"/>
              </w:rPr>
              <w:t>шаг перемещения</w:t>
            </w:r>
          </w:p>
        </w:tc>
        <w:tc>
          <w:tcPr>
            <w:tcW w:w="3509" w:type="dxa"/>
            <w:gridSpan w:val="3"/>
            <w:tcBorders>
              <w:top w:val="nil"/>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91</w:t>
            </w:r>
          </w:p>
        </w:tc>
      </w:tr>
      <w:tr w:rsidR="00376D5F" w:rsidRPr="006B7EDA" w:rsidTr="00045635">
        <w:trPr>
          <w:trHeight w:val="291"/>
        </w:trPr>
        <w:tc>
          <w:tcPr>
            <w:tcW w:w="9639" w:type="dxa"/>
            <w:gridSpan w:val="8"/>
            <w:tcBorders>
              <w:bottom w:val="nil"/>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6.2.9. При контроле на поперечные относительно оси шва дефекты:</w:t>
            </w:r>
          </w:p>
        </w:tc>
      </w:tr>
      <w:tr w:rsidR="00376D5F" w:rsidRPr="006B7EDA" w:rsidTr="00045635">
        <w:trPr>
          <w:trHeight w:val="254"/>
        </w:trPr>
        <w:tc>
          <w:tcPr>
            <w:tcW w:w="6130" w:type="dxa"/>
            <w:gridSpan w:val="5"/>
            <w:tcBorders>
              <w:top w:val="nil"/>
              <w:bottom w:val="nil"/>
            </w:tcBorders>
          </w:tcPr>
          <w:p w:rsidR="00376D5F" w:rsidRPr="006B7EDA" w:rsidRDefault="00376D5F" w:rsidP="00045635">
            <w:pPr>
              <w:spacing w:line="240" w:lineRule="auto"/>
              <w:jc w:val="right"/>
              <w:rPr>
                <w:rFonts w:ascii="Times New Roman" w:hAnsi="Times New Roman"/>
                <w:sz w:val="24"/>
                <w:szCs w:val="24"/>
              </w:rPr>
            </w:pPr>
            <w:r w:rsidRPr="006B7EDA">
              <w:rPr>
                <w:rFonts w:ascii="Times New Roman" w:hAnsi="Times New Roman"/>
                <w:sz w:val="24"/>
                <w:szCs w:val="24"/>
              </w:rPr>
              <w:t xml:space="preserve">перекрытие контролируемых участков </w:t>
            </w:r>
          </w:p>
        </w:tc>
        <w:tc>
          <w:tcPr>
            <w:tcW w:w="3509" w:type="dxa"/>
            <w:gridSpan w:val="3"/>
            <w:tcBorders>
              <w:top w:val="nil"/>
              <w:bottom w:val="nil"/>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не менее 30</w:t>
            </w:r>
          </w:p>
        </w:tc>
      </w:tr>
      <w:tr w:rsidR="00376D5F" w:rsidRPr="006B7EDA" w:rsidTr="00045635">
        <w:tc>
          <w:tcPr>
            <w:tcW w:w="6130" w:type="dxa"/>
            <w:gridSpan w:val="5"/>
            <w:tcBorders>
              <w:top w:val="nil"/>
            </w:tcBorders>
          </w:tcPr>
          <w:p w:rsidR="00376D5F" w:rsidRPr="006B7EDA" w:rsidRDefault="00376D5F" w:rsidP="00045635">
            <w:pPr>
              <w:spacing w:line="240" w:lineRule="auto"/>
              <w:jc w:val="right"/>
              <w:rPr>
                <w:rFonts w:ascii="Times New Roman" w:hAnsi="Times New Roman"/>
                <w:sz w:val="24"/>
                <w:szCs w:val="24"/>
              </w:rPr>
            </w:pPr>
            <w:r w:rsidRPr="006B7EDA">
              <w:rPr>
                <w:rFonts w:ascii="Times New Roman" w:hAnsi="Times New Roman"/>
                <w:sz w:val="24"/>
                <w:szCs w:val="24"/>
              </w:rPr>
              <w:t>шаг перемещения</w:t>
            </w:r>
          </w:p>
        </w:tc>
        <w:tc>
          <w:tcPr>
            <w:tcW w:w="3509" w:type="dxa"/>
            <w:gridSpan w:val="3"/>
            <w:tcBorders>
              <w:top w:val="nil"/>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105</w:t>
            </w:r>
          </w:p>
        </w:tc>
      </w:tr>
      <w:tr w:rsidR="00376D5F" w:rsidRPr="006B7EDA" w:rsidTr="00045635">
        <w:tc>
          <w:tcPr>
            <w:tcW w:w="6130"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6.2.10. Неконтролируемая зона (зона невыявляемости дефектов) у границ полюсов устройства «а», мм</w:t>
            </w:r>
          </w:p>
        </w:tc>
        <w:tc>
          <w:tcPr>
            <w:tcW w:w="3509" w:type="dxa"/>
            <w:gridSpan w:val="3"/>
          </w:tcPr>
          <w:p w:rsidR="00376D5F" w:rsidRPr="006B7EDA" w:rsidRDefault="00376D5F" w:rsidP="00045635">
            <w:pPr>
              <w:spacing w:line="240" w:lineRule="auto"/>
              <w:rPr>
                <w:rFonts w:ascii="Times New Roman" w:hAnsi="Times New Roman"/>
                <w:sz w:val="24"/>
                <w:szCs w:val="24"/>
                <w:lang w:val="en-US"/>
              </w:rPr>
            </w:pPr>
            <w:r w:rsidRPr="006B7EDA">
              <w:rPr>
                <w:rFonts w:ascii="Times New Roman" w:hAnsi="Times New Roman"/>
                <w:sz w:val="24"/>
                <w:szCs w:val="24"/>
                <w:lang w:val="en-US"/>
              </w:rPr>
              <w:t>20</w:t>
            </w:r>
          </w:p>
        </w:tc>
      </w:tr>
      <w:tr w:rsidR="00376D5F" w:rsidRPr="006B7EDA" w:rsidTr="00045635">
        <w:tc>
          <w:tcPr>
            <w:tcW w:w="6130"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6.2.11. Способ нанесения магнитного индикатора на участок</w:t>
            </w:r>
          </w:p>
        </w:tc>
        <w:tc>
          <w:tcPr>
            <w:tcW w:w="3509"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путем полива</w:t>
            </w:r>
          </w:p>
        </w:tc>
      </w:tr>
      <w:tr w:rsidR="00376D5F" w:rsidRPr="006B7EDA" w:rsidTr="00045635">
        <w:tc>
          <w:tcPr>
            <w:tcW w:w="6130"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6.2.12 Освещенность контролируемой поверхности, лк</w:t>
            </w:r>
          </w:p>
        </w:tc>
        <w:tc>
          <w:tcPr>
            <w:tcW w:w="3509"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1000</w:t>
            </w:r>
          </w:p>
        </w:tc>
      </w:tr>
      <w:tr w:rsidR="00376D5F" w:rsidRPr="006B7EDA" w:rsidTr="00045635">
        <w:tc>
          <w:tcPr>
            <w:tcW w:w="6130" w:type="dxa"/>
            <w:gridSpan w:val="5"/>
          </w:tcPr>
          <w:p w:rsidR="00376D5F" w:rsidRPr="006B7EDA" w:rsidRDefault="00376D5F" w:rsidP="00045635">
            <w:pPr>
              <w:spacing w:line="240" w:lineRule="auto"/>
              <w:rPr>
                <w:rFonts w:ascii="Times New Roman" w:hAnsi="Times New Roman"/>
                <w:sz w:val="24"/>
                <w:szCs w:val="24"/>
              </w:rPr>
            </w:pPr>
          </w:p>
        </w:tc>
        <w:tc>
          <w:tcPr>
            <w:tcW w:w="3509" w:type="dxa"/>
            <w:gridSpan w:val="3"/>
          </w:tcPr>
          <w:p w:rsidR="00376D5F" w:rsidRPr="006B7EDA" w:rsidRDefault="00376D5F" w:rsidP="00045635">
            <w:pPr>
              <w:spacing w:line="240" w:lineRule="auto"/>
              <w:rPr>
                <w:rFonts w:ascii="Times New Roman" w:hAnsi="Times New Roman"/>
                <w:sz w:val="24"/>
                <w:szCs w:val="24"/>
              </w:rPr>
            </w:pPr>
          </w:p>
        </w:tc>
      </w:tr>
      <w:tr w:rsidR="00376D5F" w:rsidRPr="006B7EDA" w:rsidTr="00045635">
        <w:tblPrEx>
          <w:tblLook w:val="00A0"/>
        </w:tblPrEx>
        <w:tc>
          <w:tcPr>
            <w:tcW w:w="9639" w:type="dxa"/>
            <w:gridSpan w:val="8"/>
          </w:tcPr>
          <w:p w:rsidR="00376D5F" w:rsidRPr="00B25954" w:rsidRDefault="00376D5F" w:rsidP="00045635">
            <w:pPr>
              <w:pStyle w:val="ListParagraph"/>
              <w:spacing w:line="240" w:lineRule="auto"/>
              <w:ind w:left="0" w:firstLine="0"/>
              <w:jc w:val="center"/>
              <w:rPr>
                <w:sz w:val="24"/>
                <w:szCs w:val="24"/>
              </w:rPr>
            </w:pPr>
            <w:r w:rsidRPr="00B25954">
              <w:rPr>
                <w:sz w:val="24"/>
                <w:szCs w:val="24"/>
              </w:rPr>
              <w:t>6.3 Настройка аппаратуры</w:t>
            </w:r>
          </w:p>
        </w:tc>
      </w:tr>
      <w:tr w:rsidR="00376D5F" w:rsidRPr="006B7EDA" w:rsidTr="00045635">
        <w:tblPrEx>
          <w:tblLook w:val="00A0"/>
        </w:tblPrEx>
        <w:tc>
          <w:tcPr>
            <w:tcW w:w="2822"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6.3.1. Калибровка измерителя поля ИМАГ-400ц</w:t>
            </w:r>
          </w:p>
        </w:tc>
        <w:tc>
          <w:tcPr>
            <w:tcW w:w="6817"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Произвести с помощью калибровочного образца, имеющегося в комплекте прибора, путем помещения в него измерительного датчика и отсчета показаний по измерительной шкале согласно указаниям паспорта на прибор.</w:t>
            </w:r>
          </w:p>
        </w:tc>
      </w:tr>
      <w:tr w:rsidR="00376D5F" w:rsidRPr="006B7EDA" w:rsidTr="00045635">
        <w:tblPrEx>
          <w:tblLook w:val="00A0"/>
        </w:tblPrEx>
        <w:tc>
          <w:tcPr>
            <w:tcW w:w="2822"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6.3.2. Проверка функционирования органов управления дефектоскопа</w:t>
            </w:r>
          </w:p>
        </w:tc>
        <w:tc>
          <w:tcPr>
            <w:tcW w:w="6817"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Осуществить путем плавного изменения тока в системе намагничивания от минимального значения до максимального. Намагничивающее устройство размещают на контрольном образце. Измерения проводят датчиком измерителя поля.</w:t>
            </w:r>
          </w:p>
        </w:tc>
      </w:tr>
      <w:tr w:rsidR="00376D5F" w:rsidRPr="006B7EDA" w:rsidTr="00045635">
        <w:tblPrEx>
          <w:tblLook w:val="00A0"/>
        </w:tblPrEx>
        <w:tc>
          <w:tcPr>
            <w:tcW w:w="2822"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6.3.3. Проверка работоспособности дефектоскопа и магнитного индикатора</w:t>
            </w:r>
          </w:p>
        </w:tc>
        <w:tc>
          <w:tcPr>
            <w:tcW w:w="6817" w:type="dxa"/>
            <w:gridSpan w:val="5"/>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Проводить на контрольном настроечном образце № ххх с имитаторами дефектов</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 установить электромагнит на образец в положение полюсов </w:t>
            </w:r>
            <w:r w:rsidRPr="006B7EDA">
              <w:rPr>
                <w:rFonts w:ascii="Times New Roman" w:hAnsi="Times New Roman"/>
                <w:sz w:val="24"/>
                <w:szCs w:val="24"/>
                <w:lang w:val="en-US"/>
              </w:rPr>
              <w:t>NS</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включить систему намагничивания и выставить поле равное 25-30 А/см</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нанести магнитный индикатор (суспензию)</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после стекания основной массы суспензии (2-3 сек) выключить источник поля.</w:t>
            </w:r>
          </w:p>
          <w:p w:rsidR="00376D5F" w:rsidRPr="006B7EDA" w:rsidRDefault="00376D5F" w:rsidP="00045635">
            <w:pPr>
              <w:spacing w:line="240" w:lineRule="auto"/>
              <w:ind w:firstLine="602"/>
              <w:rPr>
                <w:rFonts w:ascii="Times New Roman" w:hAnsi="Times New Roman"/>
                <w:sz w:val="24"/>
                <w:szCs w:val="24"/>
              </w:rPr>
            </w:pPr>
            <w:r w:rsidRPr="006B7EDA">
              <w:rPr>
                <w:rFonts w:ascii="Times New Roman" w:hAnsi="Times New Roman"/>
                <w:sz w:val="24"/>
                <w:szCs w:val="24"/>
              </w:rPr>
              <w:t xml:space="preserve">Визуально путем сравнения соответствия индикаторных следов порошка на образце </w:t>
            </w:r>
            <w:smartTag w:uri="urn:schemas-microsoft-com:office:smarttags" w:element="PersonName">
              <w:smartTagPr>
                <w:attr w:name="ProductID" w:val="и дефектограмме в паспорте"/>
              </w:smartTagPr>
              <w:r w:rsidRPr="006B7EDA">
                <w:rPr>
                  <w:rFonts w:ascii="Times New Roman" w:hAnsi="Times New Roman"/>
                  <w:sz w:val="24"/>
                  <w:szCs w:val="24"/>
                </w:rPr>
                <w:t>и дефектограмме в паспорте</w:t>
              </w:r>
            </w:smartTag>
            <w:r w:rsidRPr="006B7EDA">
              <w:rPr>
                <w:rFonts w:ascii="Times New Roman" w:hAnsi="Times New Roman"/>
                <w:sz w:val="24"/>
                <w:szCs w:val="24"/>
              </w:rPr>
              <w:t xml:space="preserve"> определить работоспособность устройства и индикатора.</w:t>
            </w:r>
          </w:p>
        </w:tc>
      </w:tr>
      <w:tr w:rsidR="00376D5F" w:rsidRPr="006B7EDA" w:rsidTr="00B25954">
        <w:tc>
          <w:tcPr>
            <w:tcW w:w="4709" w:type="dxa"/>
            <w:gridSpan w:val="4"/>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разработал:</w:t>
            </w:r>
          </w:p>
        </w:tc>
        <w:tc>
          <w:tcPr>
            <w:tcW w:w="4930" w:type="dxa"/>
            <w:gridSpan w:val="4"/>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проверил:</w:t>
            </w:r>
          </w:p>
        </w:tc>
      </w:tr>
      <w:tr w:rsidR="00376D5F" w:rsidRPr="006B7EDA" w:rsidTr="00B25954">
        <w:tc>
          <w:tcPr>
            <w:tcW w:w="2356"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353" w:type="dxa"/>
            <w:gridSpan w:val="3"/>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w:t>
            </w:r>
          </w:p>
        </w:tc>
        <w:tc>
          <w:tcPr>
            <w:tcW w:w="2357" w:type="dxa"/>
            <w:gridSpan w:val="2"/>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573" w:type="dxa"/>
            <w:gridSpan w:val="2"/>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/_______________/</w:t>
            </w:r>
          </w:p>
        </w:tc>
      </w:tr>
    </w:tbl>
    <w:p w:rsidR="00376D5F" w:rsidRPr="00B25954" w:rsidRDefault="00376D5F" w:rsidP="00B25954">
      <w:pPr>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4949"/>
        <w:gridCol w:w="1915"/>
      </w:tblGrid>
      <w:tr w:rsidR="00376D5F" w:rsidRPr="006B7EDA" w:rsidTr="00045635">
        <w:tc>
          <w:tcPr>
            <w:tcW w:w="9798" w:type="dxa"/>
            <w:gridSpan w:val="3"/>
          </w:tcPr>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ОАО ХХХХ</w:t>
            </w:r>
          </w:p>
        </w:tc>
      </w:tr>
      <w:tr w:rsidR="00376D5F" w:rsidRPr="006B7EDA" w:rsidTr="00045635">
        <w:tc>
          <w:tcPr>
            <w:tcW w:w="280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Отдел дефектоскопии и </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металловедения</w:t>
            </w:r>
          </w:p>
        </w:tc>
        <w:tc>
          <w:tcPr>
            <w:tcW w:w="504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Технологическая карта магнитопорошкового контроля №1 (МПК)</w:t>
            </w:r>
          </w:p>
        </w:tc>
        <w:tc>
          <w:tcPr>
            <w:tcW w:w="195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 6</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Листов 8</w:t>
            </w:r>
          </w:p>
        </w:tc>
      </w:tr>
    </w:tbl>
    <w:p w:rsidR="00376D5F" w:rsidRPr="00B25954" w:rsidRDefault="00376D5F" w:rsidP="00B25954">
      <w:pPr>
        <w:spacing w:line="240" w:lineRule="auto"/>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8"/>
        <w:gridCol w:w="459"/>
        <w:gridCol w:w="6907"/>
      </w:tblGrid>
      <w:tr w:rsidR="00376D5F" w:rsidRPr="006B7EDA" w:rsidTr="00045635">
        <w:trPr>
          <w:cantSplit/>
        </w:trPr>
        <w:tc>
          <w:tcPr>
            <w:tcW w:w="9639" w:type="dxa"/>
            <w:gridSpan w:val="4"/>
          </w:tcPr>
          <w:p w:rsidR="00376D5F" w:rsidRPr="006B7EDA" w:rsidRDefault="00376D5F" w:rsidP="00045635">
            <w:pPr>
              <w:spacing w:line="240" w:lineRule="auto"/>
              <w:jc w:val="center"/>
              <w:rPr>
                <w:rFonts w:ascii="Times New Roman" w:hAnsi="Times New Roman"/>
                <w:sz w:val="24"/>
                <w:szCs w:val="24"/>
              </w:rPr>
            </w:pPr>
            <w:r w:rsidRPr="006B7EDA">
              <w:rPr>
                <w:rFonts w:ascii="Times New Roman" w:hAnsi="Times New Roman"/>
                <w:sz w:val="24"/>
                <w:szCs w:val="24"/>
              </w:rPr>
              <w:t xml:space="preserve">6.4. Требования к подготовке контролируемого элемента </w:t>
            </w:r>
          </w:p>
        </w:tc>
      </w:tr>
      <w:tr w:rsidR="00376D5F" w:rsidRPr="006B7EDA" w:rsidTr="00045635">
        <w:trPr>
          <w:cantSplit/>
        </w:trPr>
        <w:tc>
          <w:tcPr>
            <w:tcW w:w="2422"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6.4.1. Размеры подготовленного к контролю участка </w:t>
            </w:r>
          </w:p>
        </w:tc>
        <w:tc>
          <w:tcPr>
            <w:tcW w:w="7217" w:type="dxa"/>
          </w:tcPr>
          <w:p w:rsidR="00376D5F" w:rsidRPr="006B7EDA" w:rsidRDefault="00376D5F" w:rsidP="00045635">
            <w:pPr>
              <w:spacing w:line="240" w:lineRule="auto"/>
              <w:rPr>
                <w:rFonts w:ascii="Times New Roman" w:hAnsi="Times New Roman"/>
                <w:b/>
                <w:sz w:val="24"/>
                <w:szCs w:val="24"/>
              </w:rPr>
            </w:pPr>
            <w:r w:rsidRPr="006B7EDA">
              <w:rPr>
                <w:rFonts w:ascii="Times New Roman" w:hAnsi="Times New Roman"/>
                <w:sz w:val="24"/>
                <w:szCs w:val="24"/>
              </w:rPr>
              <w:t xml:space="preserve">металла шва и околошовная зона не менее </w:t>
            </w:r>
            <w:smartTag w:uri="urn:schemas-microsoft-com:office:smarttags" w:element="metricconverter">
              <w:smartTagPr>
                <w:attr w:name="ProductID" w:val="20 мм"/>
              </w:smartTagPr>
              <w:r w:rsidRPr="006B7EDA">
                <w:rPr>
                  <w:rFonts w:ascii="Times New Roman" w:hAnsi="Times New Roman"/>
                  <w:sz w:val="24"/>
                  <w:szCs w:val="24"/>
                </w:rPr>
                <w:t>20 мм</w:t>
              </w:r>
            </w:smartTag>
            <w:r w:rsidRPr="006B7EDA">
              <w:rPr>
                <w:rFonts w:ascii="Times New Roman" w:hAnsi="Times New Roman"/>
                <w:sz w:val="24"/>
                <w:szCs w:val="24"/>
              </w:rPr>
              <w:t xml:space="preserve"> в обе стороны от шва.</w:t>
            </w:r>
          </w:p>
        </w:tc>
      </w:tr>
      <w:tr w:rsidR="00376D5F" w:rsidRPr="006B7EDA" w:rsidTr="00045635">
        <w:trPr>
          <w:cantSplit/>
        </w:trPr>
        <w:tc>
          <w:tcPr>
            <w:tcW w:w="2422"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6.4.2. Требования к качеству поверхности</w:t>
            </w:r>
          </w:p>
        </w:tc>
        <w:tc>
          <w:tcPr>
            <w:tcW w:w="7217"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контролируемая поверхность должна быть очищена от ржавчины, окалины, грязи, краски, масла, продуктов коррозии и других загрязнений, препятствующих проведению контроля, до чистого металла,</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зачистка поверхностей деталей перед контролем проводится металлическими щетками,</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очистка контролируемой поверхности производится протиркой ветошью,</w:t>
            </w:r>
          </w:p>
          <w:p w:rsidR="00376D5F" w:rsidRPr="006B7EDA" w:rsidRDefault="00376D5F" w:rsidP="00045635">
            <w:pPr>
              <w:spacing w:line="240" w:lineRule="auto"/>
              <w:rPr>
                <w:rFonts w:ascii="Times New Roman" w:hAnsi="Times New Roman"/>
                <w:b/>
                <w:sz w:val="24"/>
                <w:szCs w:val="24"/>
              </w:rPr>
            </w:pPr>
            <w:r w:rsidRPr="006B7EDA">
              <w:rPr>
                <w:rFonts w:ascii="Times New Roman" w:hAnsi="Times New Roman"/>
                <w:sz w:val="24"/>
                <w:szCs w:val="24"/>
              </w:rPr>
              <w:t>- шероховатость подготовленных под контроль поверхностей должна составлять не более Ra</w:t>
            </w:r>
            <w:r w:rsidRPr="006B7EDA">
              <w:rPr>
                <w:rFonts w:ascii="Times New Roman" w:hAnsi="Times New Roman"/>
                <w:sz w:val="24"/>
                <w:szCs w:val="24"/>
                <w:lang w:val="en-US"/>
              </w:rPr>
              <w:t> </w:t>
            </w:r>
            <w:r w:rsidRPr="006B7EDA">
              <w:rPr>
                <w:rFonts w:ascii="Times New Roman" w:hAnsi="Times New Roman"/>
                <w:sz w:val="24"/>
                <w:szCs w:val="24"/>
              </w:rPr>
              <w:t>10 мкм. Контроль шероховатости – по образцам шероховатости поверхности.</w:t>
            </w:r>
          </w:p>
        </w:tc>
      </w:tr>
      <w:tr w:rsidR="00376D5F" w:rsidRPr="006B7EDA" w:rsidTr="00045635">
        <w:trPr>
          <w:cantSplit/>
        </w:trPr>
        <w:tc>
          <w:tcPr>
            <w:tcW w:w="2422" w:type="dxa"/>
            <w:gridSpan w:val="3"/>
          </w:tcPr>
          <w:p w:rsidR="00376D5F" w:rsidRPr="006B7EDA" w:rsidRDefault="00376D5F" w:rsidP="00045635">
            <w:pPr>
              <w:spacing w:line="240" w:lineRule="auto"/>
              <w:rPr>
                <w:rFonts w:ascii="Times New Roman" w:hAnsi="Times New Roman"/>
                <w:b/>
                <w:sz w:val="24"/>
                <w:szCs w:val="24"/>
              </w:rPr>
            </w:pPr>
            <w:r w:rsidRPr="006B7EDA">
              <w:rPr>
                <w:rFonts w:ascii="Times New Roman" w:hAnsi="Times New Roman"/>
                <w:sz w:val="24"/>
                <w:szCs w:val="24"/>
              </w:rPr>
              <w:t>6.4.3. Разметка на участки</w:t>
            </w:r>
          </w:p>
        </w:tc>
        <w:tc>
          <w:tcPr>
            <w:tcW w:w="7217" w:type="dxa"/>
          </w:tcPr>
          <w:p w:rsidR="00376D5F" w:rsidRPr="006B7EDA" w:rsidRDefault="00376D5F" w:rsidP="00045635">
            <w:pPr>
              <w:spacing w:line="240" w:lineRule="auto"/>
              <w:rPr>
                <w:rFonts w:ascii="Times New Roman" w:hAnsi="Times New Roman"/>
                <w:b/>
                <w:sz w:val="24"/>
                <w:szCs w:val="24"/>
              </w:rPr>
            </w:pPr>
            <w:r w:rsidRPr="006B7EDA">
              <w:rPr>
                <w:rFonts w:ascii="Times New Roman" w:hAnsi="Times New Roman"/>
                <w:sz w:val="24"/>
                <w:szCs w:val="24"/>
              </w:rPr>
              <w:t>сварное соединение разбивается на 12 участков по аналогии с часовым циферблатом. Начало отсчета - от клейма сварщика, направление отсчета – по часовой стрелке. Маркировка границ и нумерация контролируемых участков – проводить несмываемым маркером за пределами контролируемой зоны.</w:t>
            </w:r>
          </w:p>
        </w:tc>
      </w:tr>
      <w:tr w:rsidR="00376D5F" w:rsidRPr="006B7EDA" w:rsidTr="00045635">
        <w:tblPrEx>
          <w:tblLook w:val="00A0"/>
        </w:tblPrEx>
        <w:tc>
          <w:tcPr>
            <w:tcW w:w="9639" w:type="dxa"/>
            <w:gridSpan w:val="4"/>
          </w:tcPr>
          <w:p w:rsidR="00376D5F" w:rsidRPr="006B7EDA" w:rsidRDefault="00376D5F" w:rsidP="00045635">
            <w:pPr>
              <w:spacing w:line="240" w:lineRule="auto"/>
              <w:jc w:val="center"/>
              <w:rPr>
                <w:rFonts w:ascii="Times New Roman" w:hAnsi="Times New Roman"/>
                <w:b/>
                <w:sz w:val="24"/>
                <w:szCs w:val="24"/>
              </w:rPr>
            </w:pPr>
          </w:p>
        </w:tc>
      </w:tr>
      <w:tr w:rsidR="00376D5F" w:rsidRPr="006B7EDA" w:rsidTr="00045635">
        <w:tblPrEx>
          <w:tblLook w:val="00A0"/>
        </w:tblPrEx>
        <w:tc>
          <w:tcPr>
            <w:tcW w:w="9639" w:type="dxa"/>
            <w:gridSpan w:val="4"/>
          </w:tcPr>
          <w:p w:rsidR="00376D5F" w:rsidRPr="006B7EDA" w:rsidRDefault="00376D5F" w:rsidP="00045635">
            <w:pPr>
              <w:spacing w:line="240" w:lineRule="auto"/>
              <w:jc w:val="center"/>
              <w:rPr>
                <w:rFonts w:ascii="Times New Roman" w:hAnsi="Times New Roman"/>
                <w:b/>
                <w:sz w:val="24"/>
                <w:szCs w:val="24"/>
              </w:rPr>
            </w:pPr>
            <w:r w:rsidRPr="006B7EDA">
              <w:rPr>
                <w:rFonts w:ascii="Times New Roman" w:hAnsi="Times New Roman"/>
                <w:b/>
                <w:sz w:val="24"/>
                <w:szCs w:val="24"/>
              </w:rPr>
              <w:t>7. Условия и порядок проведения контроля</w:t>
            </w:r>
          </w:p>
        </w:tc>
      </w:tr>
      <w:tr w:rsidR="00376D5F" w:rsidRPr="006B7EDA" w:rsidTr="00045635">
        <w:tblPrEx>
          <w:tblLook w:val="00A0"/>
        </w:tblPrEx>
        <w:tc>
          <w:tcPr>
            <w:tcW w:w="1912"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7.1. Условия проведения контроля:</w:t>
            </w:r>
          </w:p>
        </w:tc>
        <w:tc>
          <w:tcPr>
            <w:tcW w:w="7727"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на участке контроля,</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при температуре окружающей среды и контролируемой поверхности от +5 до 40°С,</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освещенность контролируемой поверхности не менее 1000 лк,</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контроль проводить невооруженным глазом, в сомнительных местах применять лупу</w:t>
            </w:r>
          </w:p>
        </w:tc>
      </w:tr>
      <w:tr w:rsidR="00376D5F" w:rsidRPr="006B7EDA" w:rsidTr="00045635">
        <w:tblPrEx>
          <w:tblLook w:val="00A0"/>
        </w:tblPrEx>
        <w:trPr>
          <w:trHeight w:val="3662"/>
        </w:trPr>
        <w:tc>
          <w:tcPr>
            <w:tcW w:w="1951"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7.2. Порядок и последовательность операций контроля:</w:t>
            </w:r>
          </w:p>
        </w:tc>
        <w:tc>
          <w:tcPr>
            <w:tcW w:w="7688"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 очистить контролируемый элемент от загрязнений,</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2. включить осветитель, обеспечить освещенность не менее 1000 лк.</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3. установить режим контроля, для чего: установить полюса электромагнита на расстояние </w:t>
            </w:r>
            <w:r w:rsidRPr="006B7EDA">
              <w:rPr>
                <w:rFonts w:ascii="Times New Roman" w:hAnsi="Times New Roman"/>
                <w:sz w:val="24"/>
                <w:szCs w:val="24"/>
                <w:lang w:val="en-US"/>
              </w:rPr>
              <w:t>l</w:t>
            </w:r>
            <w:r w:rsidRPr="006B7EDA">
              <w:rPr>
                <w:rFonts w:ascii="Times New Roman" w:hAnsi="Times New Roman"/>
                <w:sz w:val="24"/>
                <w:szCs w:val="24"/>
              </w:rPr>
              <w:t>=145 мм согласно схемы контроля, включить электромагнит и выставить с помощью измерителя поля напряженность в центральной точке межполюсного пространства величину Н=28 А/см и выключить источник поля,</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4. установить полюса источника поля согласно схемы контроля в положение 1 - 1,</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5. включить электромагнит, обработать участок контроля суспензией,</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6. после стекания основной массы суспензии выключить источник поля,</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7. провести визуальный осмотр поверхности участка и регистрацию координат индикаций,</w:t>
            </w:r>
          </w:p>
        </w:tc>
      </w:tr>
    </w:tbl>
    <w:p w:rsidR="00376D5F" w:rsidRPr="00B25954" w:rsidRDefault="00376D5F" w:rsidP="00B25954">
      <w:pPr>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2379"/>
        <w:gridCol w:w="2327"/>
        <w:gridCol w:w="2607"/>
      </w:tblGrid>
      <w:tr w:rsidR="00376D5F" w:rsidRPr="006B7EDA" w:rsidTr="00045635">
        <w:tc>
          <w:tcPr>
            <w:tcW w:w="4785"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разработал:</w:t>
            </w:r>
          </w:p>
        </w:tc>
        <w:tc>
          <w:tcPr>
            <w:tcW w:w="5013"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проверил:</w:t>
            </w:r>
          </w:p>
        </w:tc>
      </w:tr>
      <w:tr w:rsidR="00376D5F" w:rsidRPr="006B7EDA" w:rsidTr="00045635">
        <w:tc>
          <w:tcPr>
            <w:tcW w:w="2392"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393"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/_______________/</w:t>
            </w:r>
          </w:p>
        </w:tc>
        <w:tc>
          <w:tcPr>
            <w:tcW w:w="2393"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620"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/_________________/</w:t>
            </w:r>
          </w:p>
        </w:tc>
      </w:tr>
    </w:tbl>
    <w:p w:rsidR="00376D5F" w:rsidRPr="00B25954" w:rsidRDefault="00376D5F" w:rsidP="00B25954">
      <w:pPr>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4949"/>
        <w:gridCol w:w="1915"/>
      </w:tblGrid>
      <w:tr w:rsidR="00376D5F" w:rsidRPr="006B7EDA" w:rsidTr="00045635">
        <w:tc>
          <w:tcPr>
            <w:tcW w:w="9798" w:type="dxa"/>
            <w:gridSpan w:val="3"/>
          </w:tcPr>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ОАО  ХХХХ</w:t>
            </w:r>
          </w:p>
        </w:tc>
      </w:tr>
      <w:tr w:rsidR="00376D5F" w:rsidRPr="006B7EDA" w:rsidTr="00045635">
        <w:tc>
          <w:tcPr>
            <w:tcW w:w="2808"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Отдел дефектоскопии и </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металловедения</w:t>
            </w:r>
          </w:p>
        </w:tc>
        <w:tc>
          <w:tcPr>
            <w:tcW w:w="504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Технологическая карта магнитопорошкового контроля №1 (МПК)</w:t>
            </w:r>
          </w:p>
        </w:tc>
        <w:tc>
          <w:tcPr>
            <w:tcW w:w="1950"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 7</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Листов 8</w:t>
            </w:r>
          </w:p>
        </w:tc>
      </w:tr>
    </w:tbl>
    <w:p w:rsidR="00376D5F" w:rsidRPr="00B25954" w:rsidRDefault="00376D5F" w:rsidP="00B25954">
      <w:pPr>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0"/>
        <w:gridCol w:w="136"/>
        <w:gridCol w:w="7593"/>
      </w:tblGrid>
      <w:tr w:rsidR="00376D5F" w:rsidRPr="006B7EDA" w:rsidTr="00045635">
        <w:trPr>
          <w:trHeight w:val="463"/>
        </w:trPr>
        <w:tc>
          <w:tcPr>
            <w:tcW w:w="9639" w:type="dxa"/>
            <w:gridSpan w:val="3"/>
          </w:tcPr>
          <w:p w:rsidR="00376D5F" w:rsidRPr="006B7EDA" w:rsidRDefault="00376D5F" w:rsidP="00045635">
            <w:pPr>
              <w:spacing w:line="240" w:lineRule="auto"/>
              <w:jc w:val="center"/>
              <w:rPr>
                <w:rFonts w:ascii="Times New Roman" w:hAnsi="Times New Roman"/>
                <w:sz w:val="24"/>
                <w:szCs w:val="24"/>
              </w:rPr>
            </w:pPr>
            <w:r w:rsidRPr="006B7EDA">
              <w:rPr>
                <w:rFonts w:ascii="Times New Roman" w:hAnsi="Times New Roman"/>
                <w:sz w:val="24"/>
                <w:szCs w:val="24"/>
              </w:rPr>
              <w:t>7. Условия и порядок проведения контроля</w:t>
            </w:r>
          </w:p>
        </w:tc>
      </w:tr>
      <w:tr w:rsidR="00376D5F" w:rsidRPr="006B7EDA" w:rsidTr="00045635">
        <w:trPr>
          <w:trHeight w:val="463"/>
        </w:trPr>
        <w:tc>
          <w:tcPr>
            <w:tcW w:w="1910" w:type="dxa"/>
          </w:tcPr>
          <w:p w:rsidR="00376D5F" w:rsidRPr="006B7EDA" w:rsidRDefault="00376D5F" w:rsidP="00045635">
            <w:pPr>
              <w:rPr>
                <w:rFonts w:ascii="Times New Roman" w:hAnsi="Times New Roman"/>
                <w:sz w:val="24"/>
                <w:szCs w:val="24"/>
              </w:rPr>
            </w:pPr>
          </w:p>
        </w:tc>
        <w:tc>
          <w:tcPr>
            <w:tcW w:w="7729"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8. установить полюса источника поля в положение 2 - 2 и повторить операции по п.п. 5.,6.,7. подраздела,</w:t>
            </w:r>
          </w:p>
        </w:tc>
      </w:tr>
      <w:tr w:rsidR="00376D5F" w:rsidRPr="006B7EDA" w:rsidTr="00045635">
        <w:trPr>
          <w:trHeight w:val="1121"/>
        </w:trPr>
        <w:tc>
          <w:tcPr>
            <w:tcW w:w="1910" w:type="dxa"/>
          </w:tcPr>
          <w:p w:rsidR="00376D5F" w:rsidRPr="006B7EDA" w:rsidRDefault="00376D5F" w:rsidP="00045635">
            <w:pPr>
              <w:rPr>
                <w:rFonts w:ascii="Times New Roman" w:hAnsi="Times New Roman"/>
                <w:sz w:val="24"/>
                <w:szCs w:val="24"/>
              </w:rPr>
            </w:pPr>
          </w:p>
        </w:tc>
        <w:tc>
          <w:tcPr>
            <w:tcW w:w="7729"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9. установить полюса источника поля в положение 3 - 3 и повторить операции по п.п. 5.,6.,7. подраздела,</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10. установить полюса источника поля в положение 4 - 4 и повторить операции по п.п. 5.,6.,7. подраздела,</w:t>
            </w:r>
          </w:p>
          <w:p w:rsidR="00376D5F" w:rsidRPr="006B7EDA" w:rsidRDefault="00376D5F" w:rsidP="00045635">
            <w:pPr>
              <w:rPr>
                <w:rFonts w:ascii="Times New Roman" w:hAnsi="Times New Roman"/>
                <w:sz w:val="24"/>
                <w:szCs w:val="24"/>
              </w:rPr>
            </w:pPr>
            <w:r w:rsidRPr="006B7EDA">
              <w:rPr>
                <w:rFonts w:ascii="Times New Roman" w:hAnsi="Times New Roman"/>
                <w:sz w:val="24"/>
                <w:szCs w:val="24"/>
              </w:rPr>
              <w:t>11. далее контроль проводить от участка к участку согласно схемы контроля.</w:t>
            </w:r>
          </w:p>
        </w:tc>
      </w:tr>
      <w:tr w:rsidR="00376D5F" w:rsidRPr="006B7EDA" w:rsidTr="00045635">
        <w:tc>
          <w:tcPr>
            <w:tcW w:w="9639" w:type="dxa"/>
            <w:gridSpan w:val="3"/>
          </w:tcPr>
          <w:p w:rsidR="00376D5F" w:rsidRPr="006B7EDA" w:rsidRDefault="00376D5F" w:rsidP="00045635">
            <w:pPr>
              <w:spacing w:line="240" w:lineRule="auto"/>
              <w:ind w:firstLine="567"/>
              <w:rPr>
                <w:rFonts w:ascii="Times New Roman" w:hAnsi="Times New Roman"/>
                <w:sz w:val="24"/>
                <w:szCs w:val="24"/>
              </w:rPr>
            </w:pPr>
            <w:r w:rsidRPr="00B25954">
              <w:rPr>
                <w:rStyle w:val="a0"/>
                <w:spacing w:val="100"/>
                <w:sz w:val="24"/>
                <w:szCs w:val="24"/>
              </w:rPr>
              <w:t xml:space="preserve">Примечание - </w:t>
            </w:r>
            <w:r w:rsidRPr="006B7EDA">
              <w:rPr>
                <w:rFonts w:ascii="Times New Roman" w:hAnsi="Times New Roman"/>
                <w:sz w:val="24"/>
                <w:szCs w:val="24"/>
              </w:rPr>
              <w:t>При чередовании участков контроля поперек и вдоль сварного шва необходимо соблюдать наличие зон перекрытия этих участков.</w:t>
            </w:r>
          </w:p>
        </w:tc>
      </w:tr>
      <w:tr w:rsidR="00376D5F" w:rsidRPr="006B7EDA" w:rsidTr="00045635">
        <w:tc>
          <w:tcPr>
            <w:tcW w:w="9639" w:type="dxa"/>
            <w:gridSpan w:val="3"/>
          </w:tcPr>
          <w:p w:rsidR="00376D5F" w:rsidRPr="00B25954" w:rsidRDefault="00376D5F" w:rsidP="00045635">
            <w:pPr>
              <w:spacing w:line="240" w:lineRule="auto"/>
              <w:ind w:firstLine="567"/>
              <w:rPr>
                <w:rStyle w:val="a0"/>
                <w:spacing w:val="100"/>
                <w:sz w:val="24"/>
                <w:szCs w:val="24"/>
              </w:rPr>
            </w:pPr>
          </w:p>
        </w:tc>
      </w:tr>
      <w:tr w:rsidR="00376D5F" w:rsidRPr="006B7EDA" w:rsidTr="00045635">
        <w:tc>
          <w:tcPr>
            <w:tcW w:w="9639" w:type="dxa"/>
            <w:gridSpan w:val="3"/>
          </w:tcPr>
          <w:p w:rsidR="00376D5F" w:rsidRPr="006B7EDA" w:rsidRDefault="00376D5F" w:rsidP="00045635">
            <w:pPr>
              <w:spacing w:line="240" w:lineRule="auto"/>
              <w:jc w:val="center"/>
              <w:rPr>
                <w:rFonts w:ascii="Times New Roman" w:hAnsi="Times New Roman"/>
                <w:b/>
                <w:sz w:val="24"/>
                <w:szCs w:val="24"/>
              </w:rPr>
            </w:pPr>
            <w:r w:rsidRPr="006B7EDA">
              <w:rPr>
                <w:rFonts w:ascii="Times New Roman" w:hAnsi="Times New Roman"/>
                <w:b/>
                <w:sz w:val="24"/>
                <w:szCs w:val="24"/>
              </w:rPr>
              <w:t>8. Измерение характеристик несплошностей</w:t>
            </w:r>
          </w:p>
        </w:tc>
      </w:tr>
      <w:tr w:rsidR="00376D5F" w:rsidRPr="006B7EDA" w:rsidTr="00045635">
        <w:tc>
          <w:tcPr>
            <w:tcW w:w="2046"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8.1 Размеры индикаторного следа</w:t>
            </w:r>
          </w:p>
        </w:tc>
        <w:tc>
          <w:tcPr>
            <w:tcW w:w="7593"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измеряют по параметрам описанного по сторонам индикаторного следа прямоугольника. При наличии одиночного рисунка индикаторного следа сложной формы, измерения следует проводить по параметрам прямоугольника описанного по сторонам отдельных частей дефекта. Учету подлежит суммарная длина частей,</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считать индикаторный след дефекта округлым, если соотношение максимальных размеров сторон прямоугольника не более 3. В противном случае индикаторный след дефекта считать удлиненным,</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считать, что длина индикаторного следа линейной (удлиненной) несплошности равна размеру фактической несплошности.</w:t>
            </w:r>
          </w:p>
        </w:tc>
      </w:tr>
      <w:tr w:rsidR="00376D5F" w:rsidRPr="006B7EDA" w:rsidTr="00045635">
        <w:tc>
          <w:tcPr>
            <w:tcW w:w="2046"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8.2 Координаты фиксируемых несплошностей</w:t>
            </w:r>
          </w:p>
        </w:tc>
        <w:tc>
          <w:tcPr>
            <w:tcW w:w="7593"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замерить место расположения несплошности вдоль продольной оси шва относительно начала участка по разметке (п. 6.4.3.)</w:t>
            </w:r>
          </w:p>
        </w:tc>
      </w:tr>
    </w:tbl>
    <w:p w:rsidR="00376D5F" w:rsidRPr="00B25954" w:rsidRDefault="00376D5F" w:rsidP="00B25954">
      <w:pPr>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4"/>
        <w:gridCol w:w="2354"/>
        <w:gridCol w:w="2354"/>
        <w:gridCol w:w="2566"/>
        <w:gridCol w:w="11"/>
      </w:tblGrid>
      <w:tr w:rsidR="00376D5F" w:rsidRPr="006B7EDA" w:rsidTr="00B25954">
        <w:trPr>
          <w:gridAfter w:val="1"/>
          <w:wAfter w:w="11" w:type="dxa"/>
        </w:trPr>
        <w:tc>
          <w:tcPr>
            <w:tcW w:w="2354"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разработал:</w:t>
            </w:r>
          </w:p>
        </w:tc>
        <w:tc>
          <w:tcPr>
            <w:tcW w:w="7274" w:type="dxa"/>
            <w:gridSpan w:val="3"/>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проверил:</w:t>
            </w:r>
          </w:p>
        </w:tc>
      </w:tr>
      <w:tr w:rsidR="00376D5F" w:rsidRPr="006B7EDA" w:rsidTr="00B25954">
        <w:tblPrEx>
          <w:tblLook w:val="01E0"/>
        </w:tblPrEx>
        <w:tc>
          <w:tcPr>
            <w:tcW w:w="2354"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354"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w:t>
            </w:r>
          </w:p>
        </w:tc>
        <w:tc>
          <w:tcPr>
            <w:tcW w:w="2354"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577" w:type="dxa"/>
            <w:gridSpan w:val="2"/>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/__________________/</w:t>
            </w:r>
          </w:p>
        </w:tc>
      </w:tr>
    </w:tbl>
    <w:p w:rsidR="00376D5F" w:rsidRPr="00B25954" w:rsidRDefault="00376D5F" w:rsidP="00B25954">
      <w:pPr>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4949"/>
        <w:gridCol w:w="1915"/>
      </w:tblGrid>
      <w:tr w:rsidR="00376D5F" w:rsidRPr="006B7EDA" w:rsidTr="00B25954">
        <w:tc>
          <w:tcPr>
            <w:tcW w:w="9639" w:type="dxa"/>
            <w:gridSpan w:val="3"/>
          </w:tcPr>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ОАО ХХХХ</w:t>
            </w:r>
          </w:p>
        </w:tc>
      </w:tr>
      <w:tr w:rsidR="00376D5F" w:rsidRPr="006B7EDA" w:rsidTr="00B25954">
        <w:tc>
          <w:tcPr>
            <w:tcW w:w="2775"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 xml:space="preserve">Отдел дефектоскопии и </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металловедения</w:t>
            </w:r>
          </w:p>
        </w:tc>
        <w:tc>
          <w:tcPr>
            <w:tcW w:w="4949"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Технологическая карта магнитопорошкового контроля №1 (МПК)</w:t>
            </w:r>
          </w:p>
        </w:tc>
        <w:tc>
          <w:tcPr>
            <w:tcW w:w="1915"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 8</w:t>
            </w: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Листов 8</w:t>
            </w:r>
          </w:p>
        </w:tc>
      </w:tr>
    </w:tbl>
    <w:p w:rsidR="00376D5F" w:rsidRPr="00B25954" w:rsidRDefault="00376D5F" w:rsidP="00B25954">
      <w:pPr>
        <w:rPr>
          <w:rFonts w:ascii="Times New Roman" w:hAnsi="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376D5F" w:rsidRPr="006B7EDA" w:rsidTr="00045635">
        <w:tc>
          <w:tcPr>
            <w:tcW w:w="9639" w:type="dxa"/>
          </w:tcPr>
          <w:p w:rsidR="00376D5F" w:rsidRPr="006B7EDA" w:rsidRDefault="00376D5F" w:rsidP="00045635">
            <w:pPr>
              <w:spacing w:line="240" w:lineRule="auto"/>
              <w:jc w:val="center"/>
              <w:rPr>
                <w:rFonts w:ascii="Times New Roman" w:hAnsi="Times New Roman"/>
                <w:b/>
                <w:sz w:val="24"/>
                <w:szCs w:val="24"/>
              </w:rPr>
            </w:pPr>
            <w:r w:rsidRPr="006B7EDA">
              <w:rPr>
                <w:rFonts w:ascii="Times New Roman" w:hAnsi="Times New Roman"/>
                <w:b/>
                <w:sz w:val="24"/>
                <w:szCs w:val="24"/>
              </w:rPr>
              <w:t>9.Оценка качества</w:t>
            </w:r>
          </w:p>
        </w:tc>
      </w:tr>
      <w:tr w:rsidR="00376D5F" w:rsidRPr="006B7EDA" w:rsidTr="00045635">
        <w:tc>
          <w:tcPr>
            <w:tcW w:w="9639" w:type="dxa"/>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9.1 Не допускаются: трещины всех видов и направлений, непровары, несплавления, отслоение, прижоги, неодиночные в виде скоплений включения</w:t>
            </w:r>
          </w:p>
        </w:tc>
      </w:tr>
      <w:tr w:rsidR="00376D5F" w:rsidRPr="006B7EDA" w:rsidTr="00045635">
        <w:trPr>
          <w:trHeight w:val="2137"/>
        </w:trPr>
        <w:tc>
          <w:tcPr>
            <w:tcW w:w="9639"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9.2 Нормы допустимости одиночных поверхностных включений сварных соединений с номинальной толщиной сварных деталей 80 мм</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1985"/>
              <w:gridCol w:w="4252"/>
            </w:tblGrid>
            <w:tr w:rsidR="00376D5F" w:rsidRPr="006B7EDA" w:rsidTr="00045635">
              <w:tc>
                <w:tcPr>
                  <w:tcW w:w="2551" w:type="dxa"/>
                  <w:tcBorders>
                    <w:top w:val="single" w:sz="4" w:space="0" w:color="auto"/>
                    <w:left w:val="single" w:sz="4" w:space="0" w:color="auto"/>
                    <w:bottom w:val="single" w:sz="4" w:space="0" w:color="auto"/>
                    <w:right w:val="single" w:sz="4" w:space="0" w:color="auto"/>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Номинальная толщина, мм</w:t>
                  </w:r>
                </w:p>
              </w:tc>
              <w:tc>
                <w:tcPr>
                  <w:tcW w:w="1985" w:type="dxa"/>
                  <w:tcBorders>
                    <w:top w:val="single" w:sz="4" w:space="0" w:color="auto"/>
                    <w:left w:val="single" w:sz="4" w:space="0" w:color="auto"/>
                    <w:bottom w:val="single" w:sz="4" w:space="0" w:color="auto"/>
                    <w:right w:val="single" w:sz="4" w:space="0" w:color="auto"/>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Допустимый наибольший размер, мм</w:t>
                  </w:r>
                </w:p>
              </w:tc>
              <w:tc>
                <w:tcPr>
                  <w:tcW w:w="4252" w:type="dxa"/>
                  <w:tcBorders>
                    <w:top w:val="single" w:sz="4" w:space="0" w:color="auto"/>
                    <w:left w:val="single" w:sz="4" w:space="0" w:color="auto"/>
                    <w:bottom w:val="single" w:sz="4" w:space="0" w:color="auto"/>
                    <w:right w:val="single" w:sz="4" w:space="0" w:color="auto"/>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Максимально допустимое число включений на любые 100 мм протяженности сварного соединения, шт</w:t>
                  </w:r>
                </w:p>
              </w:tc>
            </w:tr>
            <w:tr w:rsidR="00376D5F" w:rsidRPr="006B7EDA" w:rsidTr="00045635">
              <w:tc>
                <w:tcPr>
                  <w:tcW w:w="2551" w:type="dxa"/>
                  <w:tcBorders>
                    <w:top w:val="single" w:sz="4" w:space="0" w:color="auto"/>
                    <w:left w:val="single" w:sz="4" w:space="0" w:color="auto"/>
                    <w:bottom w:val="single" w:sz="4" w:space="0" w:color="auto"/>
                    <w:right w:val="single" w:sz="4" w:space="0" w:color="auto"/>
                  </w:tcBorders>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lang w:val="en-US"/>
                    </w:rPr>
                    <w:t>8</w:t>
                  </w:r>
                  <w:r w:rsidRPr="006B7EDA">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376D5F" w:rsidRPr="006B7EDA" w:rsidRDefault="00376D5F" w:rsidP="00045635">
                  <w:pPr>
                    <w:spacing w:line="240" w:lineRule="auto"/>
                    <w:rPr>
                      <w:rFonts w:ascii="Times New Roman" w:hAnsi="Times New Roman"/>
                      <w:sz w:val="24"/>
                      <w:szCs w:val="24"/>
                      <w:lang w:val="en-US"/>
                    </w:rPr>
                  </w:pPr>
                  <w:r w:rsidRPr="006B7EDA">
                    <w:rPr>
                      <w:rFonts w:ascii="Times New Roman" w:hAnsi="Times New Roman"/>
                      <w:sz w:val="24"/>
                      <w:szCs w:val="24"/>
                      <w:lang w:val="en-US"/>
                    </w:rPr>
                    <w:t>2</w:t>
                  </w:r>
                </w:p>
              </w:tc>
              <w:tc>
                <w:tcPr>
                  <w:tcW w:w="4252" w:type="dxa"/>
                  <w:tcBorders>
                    <w:top w:val="single" w:sz="4" w:space="0" w:color="auto"/>
                    <w:left w:val="single" w:sz="4" w:space="0" w:color="auto"/>
                    <w:bottom w:val="single" w:sz="4" w:space="0" w:color="auto"/>
                    <w:right w:val="single" w:sz="4" w:space="0" w:color="auto"/>
                  </w:tcBorders>
                </w:tcPr>
                <w:p w:rsidR="00376D5F" w:rsidRPr="006B7EDA" w:rsidRDefault="00376D5F" w:rsidP="00045635">
                  <w:pPr>
                    <w:spacing w:line="240" w:lineRule="auto"/>
                    <w:jc w:val="center"/>
                    <w:rPr>
                      <w:rFonts w:ascii="Times New Roman" w:hAnsi="Times New Roman"/>
                      <w:sz w:val="24"/>
                      <w:szCs w:val="24"/>
                      <w:lang w:val="en-US"/>
                    </w:rPr>
                  </w:pPr>
                  <w:r w:rsidRPr="006B7EDA">
                    <w:rPr>
                      <w:rFonts w:ascii="Times New Roman" w:hAnsi="Times New Roman"/>
                      <w:sz w:val="24"/>
                      <w:szCs w:val="24"/>
                      <w:lang w:val="en-US"/>
                    </w:rPr>
                    <w:t>6</w:t>
                  </w:r>
                </w:p>
              </w:tc>
            </w:tr>
          </w:tbl>
          <w:p w:rsidR="00376D5F" w:rsidRPr="006B7EDA" w:rsidRDefault="00376D5F" w:rsidP="00045635">
            <w:pPr>
              <w:spacing w:line="240" w:lineRule="auto"/>
              <w:rPr>
                <w:rFonts w:ascii="Times New Roman" w:hAnsi="Times New Roman"/>
                <w:sz w:val="24"/>
                <w:szCs w:val="24"/>
              </w:rPr>
            </w:pPr>
          </w:p>
        </w:tc>
      </w:tr>
      <w:tr w:rsidR="00376D5F" w:rsidRPr="006B7EDA" w:rsidTr="00045635">
        <w:trPr>
          <w:trHeight w:val="1407"/>
        </w:trPr>
        <w:tc>
          <w:tcPr>
            <w:tcW w:w="9639" w:type="dxa"/>
          </w:tcPr>
          <w:p w:rsidR="00376D5F" w:rsidRPr="006B7EDA" w:rsidRDefault="00376D5F" w:rsidP="00045635">
            <w:pPr>
              <w:spacing w:line="240" w:lineRule="auto"/>
              <w:ind w:firstLine="567"/>
              <w:rPr>
                <w:rFonts w:ascii="Times New Roman" w:hAnsi="Times New Roman"/>
                <w:sz w:val="24"/>
                <w:szCs w:val="24"/>
              </w:rPr>
            </w:pPr>
            <w:r w:rsidRPr="00B25954">
              <w:rPr>
                <w:rStyle w:val="a0"/>
                <w:spacing w:val="100"/>
                <w:sz w:val="24"/>
                <w:szCs w:val="24"/>
              </w:rPr>
              <w:t>Примечание -</w:t>
            </w:r>
            <w:r w:rsidRPr="006B7EDA">
              <w:rPr>
                <w:rFonts w:ascii="Times New Roman" w:hAnsi="Times New Roman"/>
                <w:sz w:val="24"/>
                <w:szCs w:val="24"/>
              </w:rPr>
              <w:t xml:space="preserve"> При выявлении недопустимых индикаций допускается проведение капиллярного контроля соответствующих участков, при положительных результатах которого проводится зашлифовка металла на глубину до 1 мм (при условии обеспечения минимально допустимой толщины металла) и последующий повторный магнитопорошковый контроль, результаты которого являются окончательными.</w:t>
            </w:r>
          </w:p>
        </w:tc>
      </w:tr>
      <w:tr w:rsidR="00376D5F" w:rsidRPr="006B7EDA" w:rsidTr="00045635">
        <w:trPr>
          <w:trHeight w:val="276"/>
        </w:trPr>
        <w:tc>
          <w:tcPr>
            <w:tcW w:w="9639" w:type="dxa"/>
          </w:tcPr>
          <w:p w:rsidR="00376D5F" w:rsidRPr="00B25954" w:rsidRDefault="00376D5F" w:rsidP="00045635">
            <w:pPr>
              <w:spacing w:line="240" w:lineRule="auto"/>
              <w:ind w:firstLine="567"/>
              <w:rPr>
                <w:rStyle w:val="a0"/>
                <w:spacing w:val="100"/>
                <w:sz w:val="24"/>
                <w:szCs w:val="24"/>
              </w:rPr>
            </w:pPr>
          </w:p>
        </w:tc>
      </w:tr>
      <w:tr w:rsidR="00376D5F" w:rsidRPr="006B7EDA" w:rsidTr="00045635">
        <w:trPr>
          <w:trHeight w:val="276"/>
        </w:trPr>
        <w:tc>
          <w:tcPr>
            <w:tcW w:w="9639" w:type="dxa"/>
          </w:tcPr>
          <w:p w:rsidR="00376D5F" w:rsidRPr="00B25954" w:rsidRDefault="00376D5F" w:rsidP="00045635">
            <w:pPr>
              <w:spacing w:line="240" w:lineRule="auto"/>
              <w:ind w:firstLine="567"/>
              <w:jc w:val="center"/>
              <w:rPr>
                <w:rStyle w:val="a0"/>
                <w:b/>
                <w:sz w:val="24"/>
                <w:szCs w:val="24"/>
              </w:rPr>
            </w:pPr>
            <w:r w:rsidRPr="00B25954">
              <w:rPr>
                <w:rStyle w:val="a0"/>
                <w:b/>
                <w:sz w:val="24"/>
                <w:szCs w:val="24"/>
              </w:rPr>
              <w:t>10. Операции после контроля</w:t>
            </w:r>
          </w:p>
        </w:tc>
      </w:tr>
      <w:tr w:rsidR="00376D5F" w:rsidRPr="006B7EDA" w:rsidTr="00045635">
        <w:trPr>
          <w:trHeight w:val="276"/>
        </w:trPr>
        <w:tc>
          <w:tcPr>
            <w:tcW w:w="9639" w:type="dxa"/>
          </w:tcPr>
          <w:p w:rsidR="00376D5F" w:rsidRPr="00B25954" w:rsidRDefault="00376D5F" w:rsidP="00045635">
            <w:pPr>
              <w:spacing w:line="240" w:lineRule="auto"/>
              <w:rPr>
                <w:rStyle w:val="a0"/>
                <w:sz w:val="24"/>
                <w:szCs w:val="24"/>
              </w:rPr>
            </w:pPr>
            <w:r w:rsidRPr="00B25954">
              <w:rPr>
                <w:rStyle w:val="a0"/>
                <w:sz w:val="24"/>
                <w:szCs w:val="24"/>
              </w:rPr>
              <w:t>10.1 Очистить контролируемый элемент от следов суспензии</w:t>
            </w:r>
          </w:p>
        </w:tc>
      </w:tr>
      <w:tr w:rsidR="00376D5F" w:rsidRPr="006B7EDA" w:rsidTr="00045635">
        <w:trPr>
          <w:trHeight w:val="276"/>
        </w:trPr>
        <w:tc>
          <w:tcPr>
            <w:tcW w:w="9639" w:type="dxa"/>
          </w:tcPr>
          <w:p w:rsidR="00376D5F" w:rsidRPr="00B25954" w:rsidRDefault="00376D5F" w:rsidP="00045635">
            <w:pPr>
              <w:spacing w:line="240" w:lineRule="auto"/>
              <w:rPr>
                <w:rStyle w:val="a0"/>
                <w:sz w:val="24"/>
                <w:szCs w:val="24"/>
              </w:rPr>
            </w:pPr>
            <w:r w:rsidRPr="00B25954">
              <w:rPr>
                <w:rStyle w:val="a0"/>
                <w:sz w:val="24"/>
                <w:szCs w:val="24"/>
              </w:rPr>
              <w:t xml:space="preserve">10.2. </w:t>
            </w:r>
            <w:r w:rsidRPr="006B7EDA">
              <w:rPr>
                <w:rFonts w:ascii="Times New Roman" w:hAnsi="Times New Roman"/>
                <w:sz w:val="24"/>
                <w:szCs w:val="24"/>
              </w:rPr>
              <w:t>Результаты оценки качества по п.п. 9.1÷9.2 контролируемого элемента занести в рабочий журнал. При обнаружении несплошностей, которые должны учитываться, составить дефектограмму контролируемого элемента.</w:t>
            </w:r>
          </w:p>
        </w:tc>
      </w:tr>
      <w:tr w:rsidR="00376D5F" w:rsidRPr="006B7EDA" w:rsidTr="00045635">
        <w:trPr>
          <w:trHeight w:val="276"/>
        </w:trPr>
        <w:tc>
          <w:tcPr>
            <w:tcW w:w="9639" w:type="dxa"/>
          </w:tcPr>
          <w:p w:rsidR="00376D5F" w:rsidRPr="00B25954" w:rsidRDefault="00376D5F" w:rsidP="00045635">
            <w:pPr>
              <w:spacing w:line="240" w:lineRule="auto"/>
              <w:rPr>
                <w:rStyle w:val="a0"/>
                <w:sz w:val="24"/>
                <w:szCs w:val="24"/>
              </w:rPr>
            </w:pPr>
            <w:r w:rsidRPr="00B25954">
              <w:rPr>
                <w:rStyle w:val="a0"/>
                <w:sz w:val="24"/>
                <w:szCs w:val="24"/>
              </w:rPr>
              <w:t>10.3. Размагничивание контролируемого элемента не требуется</w:t>
            </w:r>
          </w:p>
        </w:tc>
      </w:tr>
    </w:tbl>
    <w:p w:rsidR="00376D5F" w:rsidRPr="00B25954" w:rsidRDefault="00376D5F" w:rsidP="00B25954">
      <w:pPr>
        <w:pStyle w:val="a1"/>
        <w:spacing w:line="240" w:lineRule="auto"/>
        <w:rPr>
          <w:sz w:val="24"/>
          <w:szCs w:val="24"/>
        </w:rPr>
      </w:pPr>
    </w:p>
    <w:p w:rsidR="00376D5F" w:rsidRPr="00B25954" w:rsidRDefault="00376D5F" w:rsidP="00B25954">
      <w:pPr>
        <w:pStyle w:val="a1"/>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376D5F" w:rsidRPr="006B7EDA" w:rsidTr="00045635">
        <w:tc>
          <w:tcPr>
            <w:tcW w:w="4785"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разработал:</w:t>
            </w:r>
          </w:p>
        </w:tc>
        <w:tc>
          <w:tcPr>
            <w:tcW w:w="4786" w:type="dxa"/>
            <w:gridSpan w:val="2"/>
          </w:tcPr>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Карту проверил:</w:t>
            </w:r>
          </w:p>
        </w:tc>
      </w:tr>
      <w:tr w:rsidR="00376D5F" w:rsidRPr="006B7EDA" w:rsidTr="00045635">
        <w:tc>
          <w:tcPr>
            <w:tcW w:w="2392"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393"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/______________/</w:t>
            </w:r>
          </w:p>
        </w:tc>
        <w:tc>
          <w:tcPr>
            <w:tcW w:w="2393" w:type="dxa"/>
          </w:tcPr>
          <w:p w:rsidR="00376D5F" w:rsidRPr="006B7EDA" w:rsidRDefault="00376D5F" w:rsidP="00045635">
            <w:pPr>
              <w:pBdr>
                <w:bottom w:val="single" w:sz="12" w:space="1" w:color="auto"/>
              </w:pBdr>
              <w:spacing w:line="240" w:lineRule="auto"/>
              <w:rPr>
                <w:rFonts w:ascii="Times New Roman" w:hAnsi="Times New Roman"/>
                <w:sz w:val="24"/>
                <w:szCs w:val="24"/>
              </w:rPr>
            </w:pPr>
          </w:p>
          <w:p w:rsidR="00376D5F" w:rsidRPr="006B7EDA" w:rsidRDefault="00376D5F" w:rsidP="00045635">
            <w:pPr>
              <w:spacing w:line="240" w:lineRule="auto"/>
              <w:rPr>
                <w:rFonts w:ascii="Times New Roman" w:hAnsi="Times New Roman"/>
                <w:sz w:val="24"/>
                <w:szCs w:val="24"/>
              </w:rPr>
            </w:pPr>
            <w:r w:rsidRPr="006B7EDA">
              <w:rPr>
                <w:rFonts w:ascii="Times New Roman" w:hAnsi="Times New Roman"/>
                <w:sz w:val="24"/>
                <w:szCs w:val="24"/>
              </w:rPr>
              <w:t>(подпись, дата)</w:t>
            </w:r>
          </w:p>
        </w:tc>
        <w:tc>
          <w:tcPr>
            <w:tcW w:w="2393" w:type="dxa"/>
          </w:tcPr>
          <w:p w:rsidR="00376D5F" w:rsidRPr="006B7EDA" w:rsidRDefault="00376D5F" w:rsidP="00045635">
            <w:pPr>
              <w:spacing w:line="240" w:lineRule="auto"/>
              <w:rPr>
                <w:rFonts w:ascii="Times New Roman" w:hAnsi="Times New Roman"/>
                <w:sz w:val="24"/>
                <w:szCs w:val="24"/>
              </w:rPr>
            </w:pPr>
          </w:p>
          <w:p w:rsidR="00376D5F" w:rsidRPr="006B7EDA" w:rsidRDefault="00376D5F" w:rsidP="00B25954">
            <w:pPr>
              <w:spacing w:line="240" w:lineRule="auto"/>
              <w:rPr>
                <w:rFonts w:ascii="Times New Roman" w:hAnsi="Times New Roman"/>
                <w:sz w:val="24"/>
                <w:szCs w:val="24"/>
              </w:rPr>
            </w:pPr>
            <w:r w:rsidRPr="006B7EDA">
              <w:rPr>
                <w:rFonts w:ascii="Times New Roman" w:hAnsi="Times New Roman"/>
                <w:sz w:val="24"/>
                <w:szCs w:val="24"/>
              </w:rPr>
              <w:t>/________________/</w:t>
            </w:r>
          </w:p>
        </w:tc>
      </w:tr>
    </w:tbl>
    <w:p w:rsidR="00376D5F" w:rsidRPr="00B25954" w:rsidRDefault="00376D5F">
      <w:pPr>
        <w:rPr>
          <w:rFonts w:ascii="Times New Roman" w:hAnsi="Times New Roman"/>
          <w:sz w:val="24"/>
          <w:szCs w:val="24"/>
        </w:rPr>
      </w:pPr>
    </w:p>
    <w:sectPr w:rsidR="00376D5F" w:rsidRPr="00B25954" w:rsidSect="00B2595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954"/>
    <w:rsid w:val="00045635"/>
    <w:rsid w:val="00094E45"/>
    <w:rsid w:val="001E783D"/>
    <w:rsid w:val="00376D5F"/>
    <w:rsid w:val="00540DF9"/>
    <w:rsid w:val="0058454A"/>
    <w:rsid w:val="006964D4"/>
    <w:rsid w:val="006B7EDA"/>
    <w:rsid w:val="00B25954"/>
    <w:rsid w:val="00DB3F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F21"/>
    <w:pPr>
      <w:spacing w:after="200" w:line="276" w:lineRule="auto"/>
    </w:pPr>
    <w:rPr>
      <w:lang w:val="ru-RU" w:eastAsia="ru-RU"/>
    </w:rPr>
  </w:style>
  <w:style w:type="paragraph" w:styleId="Heading1">
    <w:name w:val="heading 1"/>
    <w:basedOn w:val="Normal"/>
    <w:next w:val="Normal"/>
    <w:link w:val="Heading1Char"/>
    <w:autoRedefine/>
    <w:uiPriority w:val="99"/>
    <w:qFormat/>
    <w:rsid w:val="00B25954"/>
    <w:pPr>
      <w:keepNext/>
      <w:spacing w:after="240" w:line="360" w:lineRule="auto"/>
      <w:ind w:firstLine="709"/>
      <w:outlineLvl w:val="0"/>
    </w:pPr>
    <w:rPr>
      <w:rFonts w:ascii="Times New Roman" w:hAnsi="Times New Roman"/>
      <w:b/>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5954"/>
    <w:rPr>
      <w:rFonts w:ascii="Times New Roman" w:hAnsi="Times New Roman" w:cs="Times New Roman"/>
      <w:b/>
      <w:sz w:val="30"/>
      <w:szCs w:val="30"/>
    </w:rPr>
  </w:style>
  <w:style w:type="paragraph" w:customStyle="1" w:styleId="a">
    <w:name w:val="Примечания"/>
    <w:basedOn w:val="Normal"/>
    <w:next w:val="Normal"/>
    <w:link w:val="a0"/>
    <w:uiPriority w:val="99"/>
    <w:rsid w:val="00B25954"/>
    <w:pPr>
      <w:spacing w:after="0" w:line="360" w:lineRule="auto"/>
    </w:pPr>
    <w:rPr>
      <w:rFonts w:ascii="Times New Roman" w:hAnsi="Times New Roman"/>
      <w:spacing w:val="-2"/>
      <w:sz w:val="26"/>
      <w:szCs w:val="26"/>
      <w:lang w:val="en-US"/>
    </w:rPr>
  </w:style>
  <w:style w:type="character" w:customStyle="1" w:styleId="a0">
    <w:name w:val="Примечания Знак"/>
    <w:link w:val="a"/>
    <w:uiPriority w:val="99"/>
    <w:locked/>
    <w:rsid w:val="00B25954"/>
    <w:rPr>
      <w:rFonts w:ascii="Times New Roman" w:hAnsi="Times New Roman"/>
      <w:spacing w:val="-2"/>
      <w:sz w:val="26"/>
    </w:rPr>
  </w:style>
  <w:style w:type="paragraph" w:customStyle="1" w:styleId="a1">
    <w:name w:val="ЗаголПрил"/>
    <w:basedOn w:val="Normal"/>
    <w:uiPriority w:val="99"/>
    <w:rsid w:val="00B25954"/>
    <w:pPr>
      <w:spacing w:after="0" w:line="360" w:lineRule="auto"/>
      <w:jc w:val="center"/>
    </w:pPr>
    <w:rPr>
      <w:rFonts w:ascii="Times New Roman" w:hAnsi="Times New Roman"/>
      <w:b/>
      <w:sz w:val="28"/>
      <w:szCs w:val="28"/>
    </w:rPr>
  </w:style>
  <w:style w:type="paragraph" w:styleId="ListParagraph">
    <w:name w:val="List Paragraph"/>
    <w:basedOn w:val="Normal"/>
    <w:uiPriority w:val="99"/>
    <w:qFormat/>
    <w:rsid w:val="00B25954"/>
    <w:pPr>
      <w:spacing w:after="0" w:line="360" w:lineRule="auto"/>
      <w:ind w:left="720" w:firstLine="709"/>
      <w:contextualSpacing/>
      <w:jc w:val="both"/>
    </w:pPr>
    <w:rPr>
      <w:rFonts w:ascii="Times New Roman" w:hAnsi="Times New Roman"/>
      <w:sz w:val="28"/>
      <w:szCs w:val="28"/>
    </w:rPr>
  </w:style>
  <w:style w:type="paragraph" w:styleId="BalloonText">
    <w:name w:val="Balloon Text"/>
    <w:basedOn w:val="Normal"/>
    <w:link w:val="BalloonTextChar"/>
    <w:uiPriority w:val="99"/>
    <w:semiHidden/>
    <w:rsid w:val="00B25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5954"/>
    <w:rPr>
      <w:rFonts w:ascii="Tahoma" w:hAnsi="Tahoma" w:cs="Tahoma"/>
      <w:sz w:val="16"/>
      <w:szCs w:val="16"/>
    </w:rPr>
  </w:style>
  <w:style w:type="character" w:styleId="Hyperlink">
    <w:name w:val="Hyperlink"/>
    <w:basedOn w:val="DefaultParagraphFont"/>
    <w:uiPriority w:val="99"/>
    <w:rsid w:val="006964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cexpert.ru/component/content/article/3-vik/247-shtangencirkuli" TargetMode="External"/><Relationship Id="rId3" Type="http://schemas.openxmlformats.org/officeDocument/2006/relationships/webSettings" Target="webSettings.xml"/><Relationship Id="rId7" Type="http://schemas.openxmlformats.org/officeDocument/2006/relationships/hyperlink" Target="http://www.ntcexpert.ru/md/magnitoporoshkovye-suspenzii-magnaflu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expert.ru/md/md2" TargetMode="External"/><Relationship Id="rId11" Type="http://schemas.openxmlformats.org/officeDocument/2006/relationships/theme" Target="theme/theme1.xml"/><Relationship Id="rId5" Type="http://schemas.openxmlformats.org/officeDocument/2006/relationships/hyperlink" Target="http://www.ntcexpert.ru/md/magnitnye-defectoscopy" TargetMode="External"/><Relationship Id="rId10" Type="http://schemas.openxmlformats.org/officeDocument/2006/relationships/fontTable" Target="fontTable.xml"/><Relationship Id="rId4" Type="http://schemas.openxmlformats.org/officeDocument/2006/relationships/hyperlink" Target="http://www.ntcexpert.ru/md"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1585</Words>
  <Characters>9038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Alexey</cp:lastModifiedBy>
  <cp:revision>3</cp:revision>
  <dcterms:created xsi:type="dcterms:W3CDTF">2013-06-15T12:25:00Z</dcterms:created>
  <dcterms:modified xsi:type="dcterms:W3CDTF">2013-11-25T17:56:00Z</dcterms:modified>
</cp:coreProperties>
</file>